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4229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 xml:space="preserve">Zapytanie ofertowe nr </w:t>
      </w:r>
      <w:r>
        <w:rPr>
          <w:rFonts w:ascii="Arial" w:hAnsi="Arial" w:cs="Arial"/>
          <w:b/>
          <w:sz w:val="28"/>
          <w:szCs w:val="28"/>
        </w:rPr>
        <w:t>1</w:t>
      </w:r>
      <w:r w:rsidRPr="00F007D6">
        <w:rPr>
          <w:rFonts w:ascii="Arial" w:hAnsi="Arial" w:cs="Arial"/>
          <w:b/>
          <w:sz w:val="28"/>
          <w:szCs w:val="28"/>
        </w:rPr>
        <w:t xml:space="preserve"> z </w:t>
      </w:r>
      <w:r w:rsidRPr="00F95A29">
        <w:rPr>
          <w:rFonts w:ascii="Arial" w:hAnsi="Arial" w:cs="Arial"/>
          <w:b/>
          <w:sz w:val="28"/>
          <w:szCs w:val="28"/>
        </w:rPr>
        <w:t>dnia 11.09.2017 r.</w:t>
      </w:r>
    </w:p>
    <w:p w14:paraId="755BF210" w14:textId="77777777" w:rsidR="00770030" w:rsidRDefault="00770030" w:rsidP="00F96040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6362417A" w14:textId="77777777" w:rsidR="00770030" w:rsidRPr="0022092C" w:rsidRDefault="00770030" w:rsidP="00F960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 xml:space="preserve">Dotyczy: </w:t>
      </w:r>
      <w:r w:rsidRPr="0022092C">
        <w:rPr>
          <w:rFonts w:ascii="Arial" w:hAnsi="Arial" w:cs="Arial"/>
          <w:sz w:val="20"/>
          <w:szCs w:val="20"/>
        </w:rPr>
        <w:t>Realizacji dostawy analizatora spalin dla kotła WR-25 w MPEC Olsztyn</w:t>
      </w:r>
    </w:p>
    <w:p w14:paraId="4B76D44A" w14:textId="77777777" w:rsidR="00770030" w:rsidRPr="0022092C" w:rsidRDefault="00770030" w:rsidP="00F960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AF519" w14:textId="77777777" w:rsidR="00770030" w:rsidRPr="0022092C" w:rsidRDefault="00770030" w:rsidP="001B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>w ramach Projektu POIR01.01.01-00-0300/16 pod nazwą:</w:t>
      </w:r>
      <w:r w:rsidRPr="0022092C">
        <w:rPr>
          <w:rFonts w:ascii="Arial" w:hAnsi="Arial" w:cs="Arial"/>
          <w:sz w:val="20"/>
          <w:szCs w:val="20"/>
        </w:rPr>
        <w:t xml:space="preserve"> „Opracowanie predykcyjnego systemu sterowania instalacją SNCR służącą do redukcji </w:t>
      </w:r>
      <w:proofErr w:type="spellStart"/>
      <w:r w:rsidRPr="0022092C">
        <w:rPr>
          <w:rFonts w:ascii="Arial" w:hAnsi="Arial" w:cs="Arial"/>
          <w:sz w:val="20"/>
          <w:szCs w:val="20"/>
        </w:rPr>
        <w:t>NO</w:t>
      </w:r>
      <w:r w:rsidRPr="0022092C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22092C">
        <w:rPr>
          <w:rFonts w:ascii="Arial" w:hAnsi="Arial" w:cs="Arial"/>
          <w:sz w:val="20"/>
          <w:szCs w:val="20"/>
        </w:rPr>
        <w:t xml:space="preserve"> dla węglowych kotłów rusztowych”</w:t>
      </w:r>
    </w:p>
    <w:p w14:paraId="27598E3C" w14:textId="77777777" w:rsidR="00770030" w:rsidRPr="0022092C" w:rsidRDefault="00770030" w:rsidP="00502CC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1B25895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Działania 1.1 „Projekty B+R przedsiębiorstw”, Poddziałania 1.1.1 „Badania przemysłowe i prace rozwojowe realizowane przez przedsiębiorstwa”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Programu Operacyjnego Inteligentny Rozwój, 2014 – 2020</w:t>
      </w:r>
    </w:p>
    <w:p w14:paraId="21FD1C3B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14:paraId="0630BD95" w14:textId="77777777" w:rsidR="00770030" w:rsidRPr="0022092C" w:rsidRDefault="00770030" w:rsidP="0022092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  <w:lang w:eastAsia="zh-CN"/>
        </w:rPr>
        <w:t>Kod CPV zamówienia:</w:t>
      </w:r>
      <w:r w:rsidRPr="00C212A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E93082">
        <w:rPr>
          <w:rFonts w:ascii="Arial" w:hAnsi="Arial" w:cs="Arial"/>
          <w:sz w:val="20"/>
          <w:szCs w:val="20"/>
          <w:lang w:eastAsia="zh-CN"/>
        </w:rPr>
        <w:t>38432100-3 Aparatura do analizowania gazów</w:t>
      </w:r>
    </w:p>
    <w:p w14:paraId="16E5AECF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30"/>
      </w:tblGrid>
      <w:tr w:rsidR="00770030" w:rsidRPr="00F007D6" w14:paraId="334F48F8" w14:textId="77777777" w:rsidTr="00303AA6">
        <w:trPr>
          <w:trHeight w:val="1224"/>
        </w:trPr>
        <w:tc>
          <w:tcPr>
            <w:tcW w:w="2660" w:type="dxa"/>
          </w:tcPr>
          <w:p w14:paraId="046FFF17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i adres zamawiającego: </w:t>
            </w:r>
          </w:p>
        </w:tc>
        <w:tc>
          <w:tcPr>
            <w:tcW w:w="6330" w:type="dxa"/>
          </w:tcPr>
          <w:p w14:paraId="5799B832" w14:textId="77777777" w:rsidR="00770030" w:rsidRPr="002A3CFC" w:rsidRDefault="00770030" w:rsidP="002A3C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3F3C41C3" w14:textId="77777777" w:rsidR="00770030" w:rsidRPr="002A3CFC" w:rsidRDefault="00770030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05B3A964" w14:textId="77777777" w:rsidR="00770030" w:rsidRDefault="00770030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587602BF" w14:textId="77777777" w:rsidR="00770030" w:rsidRDefault="00770030" w:rsidP="000D16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433AD" w14:textId="77777777" w:rsidR="00770030" w:rsidRPr="00F007D6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192">
              <w:rPr>
                <w:rFonts w:ascii="Arial" w:hAnsi="Arial" w:cs="Arial"/>
                <w:sz w:val="20"/>
                <w:szCs w:val="20"/>
              </w:rPr>
              <w:t>www.ec</w:t>
            </w:r>
            <w:r>
              <w:rPr>
                <w:rFonts w:ascii="Arial" w:hAnsi="Arial" w:cs="Arial"/>
                <w:sz w:val="20"/>
                <w:szCs w:val="20"/>
              </w:rPr>
              <w:t>oenergia.com.pl</w:t>
            </w:r>
          </w:p>
        </w:tc>
      </w:tr>
      <w:tr w:rsidR="00770030" w:rsidRPr="00F007D6" w14:paraId="43B38343" w14:textId="77777777" w:rsidTr="00303AA6">
        <w:trPr>
          <w:trHeight w:val="1156"/>
        </w:trPr>
        <w:tc>
          <w:tcPr>
            <w:tcW w:w="2660" w:type="dxa"/>
          </w:tcPr>
          <w:p w14:paraId="03AF12C3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Tryb udzielania zamówienia:</w:t>
            </w:r>
          </w:p>
        </w:tc>
        <w:tc>
          <w:tcPr>
            <w:tcW w:w="6330" w:type="dxa"/>
          </w:tcPr>
          <w:p w14:paraId="6E6F6CF2" w14:textId="77777777" w:rsidR="00770030" w:rsidRPr="00F007D6" w:rsidRDefault="00770030" w:rsidP="00366D19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Zapytanie ofertowe realizowane zgodnie z zasadą konkurencyjności określoną w Wytycznych w zakresie kwalifikowalności wydatków w ramach Europejskiego Funduszu Rozwoju Regionalnego, Europejskiego Funduszu Społecznego oraz Funduszu Spójności na lata 2014-2020 z dnia 19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lipca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770030" w:rsidRPr="00F007D6" w14:paraId="5E4BBE97" w14:textId="77777777" w:rsidTr="00303AA6">
        <w:trPr>
          <w:trHeight w:val="943"/>
        </w:trPr>
        <w:tc>
          <w:tcPr>
            <w:tcW w:w="2660" w:type="dxa"/>
          </w:tcPr>
          <w:p w14:paraId="58BF8B36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ogłoszenia zapytania ofertowego: </w:t>
            </w:r>
          </w:p>
        </w:tc>
        <w:tc>
          <w:tcPr>
            <w:tcW w:w="6330" w:type="dxa"/>
          </w:tcPr>
          <w:p w14:paraId="474C89B5" w14:textId="77777777" w:rsidR="00770030" w:rsidRPr="00F95A29" w:rsidRDefault="00770030" w:rsidP="00E841BA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A29">
              <w:rPr>
                <w:rFonts w:ascii="Arial" w:hAnsi="Arial" w:cs="Arial"/>
                <w:bCs/>
                <w:sz w:val="20"/>
                <w:szCs w:val="20"/>
              </w:rPr>
              <w:t>11.09.2017 r.</w:t>
            </w:r>
          </w:p>
        </w:tc>
      </w:tr>
      <w:tr w:rsidR="00770030" w:rsidRPr="00F007D6" w14:paraId="74DA10CA" w14:textId="77777777" w:rsidTr="00303AA6">
        <w:trPr>
          <w:trHeight w:val="564"/>
        </w:trPr>
        <w:tc>
          <w:tcPr>
            <w:tcW w:w="2660" w:type="dxa"/>
          </w:tcPr>
          <w:p w14:paraId="1ADB9EE5" w14:textId="77777777" w:rsidR="00770030" w:rsidRPr="00F007D6" w:rsidRDefault="00770030" w:rsidP="00502CC4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złożenia oferty: </w:t>
            </w:r>
          </w:p>
        </w:tc>
        <w:tc>
          <w:tcPr>
            <w:tcW w:w="6330" w:type="dxa"/>
          </w:tcPr>
          <w:p w14:paraId="766B6A37" w14:textId="73ACAD0C" w:rsidR="00770030" w:rsidRPr="00F95A29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Oferty można składać do dnia </w:t>
            </w:r>
            <w:r w:rsidR="00F95A29"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.09.2017 r. do godziny 14:00</w:t>
            </w:r>
          </w:p>
          <w:p w14:paraId="11D6B492" w14:textId="77777777" w:rsidR="00770030" w:rsidRPr="00F95A29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29">
              <w:rPr>
                <w:rFonts w:ascii="Arial" w:hAnsi="Arial" w:cs="Arial"/>
                <w:sz w:val="20"/>
                <w:szCs w:val="20"/>
              </w:rPr>
              <w:t>Oferty złożone po wskazanym terminie nie będą rozpatrywane. Liczy się data i godzina wpłynięcia oferty do firmy.</w:t>
            </w:r>
          </w:p>
        </w:tc>
      </w:tr>
      <w:tr w:rsidR="00770030" w:rsidRPr="00F007D6" w14:paraId="4F293D76" w14:textId="77777777" w:rsidTr="00303AA6">
        <w:trPr>
          <w:trHeight w:val="564"/>
        </w:trPr>
        <w:tc>
          <w:tcPr>
            <w:tcW w:w="2660" w:type="dxa"/>
          </w:tcPr>
          <w:p w14:paraId="6CC307B9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330" w:type="dxa"/>
          </w:tcPr>
          <w:p w14:paraId="110C253E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Oferta może być złożona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angielskim lub polskim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FD77B2" w14:textId="42B57AC1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Elektronicznie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(w postaci skanu podpisanego dokumentu) </w:t>
            </w:r>
            <w:r w:rsidRPr="00F007D6">
              <w:rPr>
                <w:rFonts w:ascii="Arial" w:hAnsi="Arial" w:cs="Arial"/>
                <w:sz w:val="20"/>
                <w:szCs w:val="20"/>
              </w:rPr>
              <w:t>na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F71">
              <w:rPr>
                <w:rFonts w:ascii="Arial" w:hAnsi="Arial" w:cs="Arial"/>
                <w:sz w:val="20"/>
                <w:szCs w:val="20"/>
              </w:rPr>
              <w:t>j.siwinski@ecoenergia.com.pl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F95A29">
              <w:rPr>
                <w:rFonts w:ascii="Arial" w:hAnsi="Arial" w:cs="Arial"/>
                <w:sz w:val="20"/>
                <w:szCs w:val="20"/>
              </w:rPr>
              <w:t>k.grabowski</w:t>
            </w:r>
            <w:r>
              <w:rPr>
                <w:rFonts w:ascii="Arial" w:hAnsi="Arial" w:cs="Arial"/>
                <w:sz w:val="20"/>
                <w:szCs w:val="20"/>
              </w:rPr>
              <w:t>@ecoenergia.com.pl</w:t>
            </w:r>
          </w:p>
          <w:p w14:paraId="2BE595AC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21ABAF31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 wersji papierowej do siedziby firmy:</w:t>
            </w:r>
          </w:p>
          <w:p w14:paraId="526CBE1F" w14:textId="77777777" w:rsidR="00770030" w:rsidRPr="002A3CFC" w:rsidRDefault="00770030" w:rsidP="001E71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30C68481" w14:textId="77777777" w:rsidR="00770030" w:rsidRPr="002A3CFC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4AD60927" w14:textId="77777777" w:rsidR="00770030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1029F12A" w14:textId="77777777" w:rsidR="00770030" w:rsidRPr="00F007D6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5A37D" w14:textId="77777777" w:rsidR="00770030" w:rsidRPr="00F007D6" w:rsidRDefault="00770030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termin złożenia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oferty uznaje się termin jej wpływu do siedziby Zamawiającego lub wpływu na wskazany wyżej adres e-mail.</w:t>
            </w:r>
          </w:p>
          <w:p w14:paraId="3D2DB3F9" w14:textId="77777777" w:rsidR="00770030" w:rsidRPr="00F007D6" w:rsidRDefault="00770030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E2ED3" w14:textId="77777777" w:rsidR="00770030" w:rsidRDefault="00770030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Zapytania w zakresie przedmiotu zamówienia należy kierować na w/w adres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najpóźniej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95A29">
              <w:rPr>
                <w:rFonts w:ascii="Arial" w:hAnsi="Arial" w:cs="Arial"/>
                <w:sz w:val="20"/>
                <w:szCs w:val="20"/>
              </w:rPr>
              <w:t>dnia 20.09.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2017 r.</w:t>
            </w:r>
          </w:p>
          <w:p w14:paraId="4137268D" w14:textId="77777777" w:rsidR="00770030" w:rsidRDefault="00770030" w:rsidP="000C4F0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BCEB727" w14:textId="77777777" w:rsidR="00770030" w:rsidRPr="004F65A6" w:rsidRDefault="00770030" w:rsidP="00AD20C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4553B65" w14:textId="77777777" w:rsidR="00770030" w:rsidRPr="004F65A6" w:rsidRDefault="00770030" w:rsidP="00AD20C1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lastRenderedPageBreak/>
              <w:t>W toku dokonywania oceny złożonych Ofert, Zamawiający może żądać udzielenia przez Oferentów wyjaśnień dotyczących treści złożonych przez nich Ofert. Termin na złożenie wyjaśnień wskazany będzie w wiadomości przesłanej do Oferenta (min. 2 dni robocze od otrzymania wezwania do wyjaśnień). Niezłożenie wyjaśnień w nakreślonym przez Zamawiającego terminie oraz w wymaganej formie będzie podstawą do odrzucenia Oferty.</w:t>
            </w:r>
          </w:p>
          <w:p w14:paraId="14D45EA5" w14:textId="77777777" w:rsidR="00770030" w:rsidRPr="004F65A6" w:rsidRDefault="00770030" w:rsidP="00AD20C1">
            <w:pPr>
              <w:pStyle w:val="Akapitzlist"/>
              <w:spacing w:after="160" w:line="276" w:lineRule="auto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23FA853" w14:textId="77777777" w:rsidR="00770030" w:rsidRPr="004F65A6" w:rsidRDefault="00770030" w:rsidP="00764BA6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szCs w:val="24"/>
              </w:rPr>
            </w:pPr>
            <w:r w:rsidRPr="004F65A6">
              <w:rPr>
                <w:rFonts w:ascii="Arial" w:hAnsi="Arial" w:cs="Arial"/>
                <w:sz w:val="20"/>
              </w:rPr>
              <w:t>Oferenci są zobowiązani aby dokładnie zapoznać się z informacjami zawartymi w Zapytaniu Ofertowym i przygotować Ofertę zgodnie z wymaganiami określonymi w Zapytaniu Ofertowym.</w:t>
            </w:r>
          </w:p>
        </w:tc>
      </w:tr>
      <w:tr w:rsidR="00770030" w:rsidRPr="00F007D6" w14:paraId="0551F917" w14:textId="77777777" w:rsidTr="00303AA6">
        <w:trPr>
          <w:trHeight w:val="564"/>
        </w:trPr>
        <w:tc>
          <w:tcPr>
            <w:tcW w:w="2660" w:type="dxa"/>
          </w:tcPr>
          <w:p w14:paraId="7C27B261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330" w:type="dxa"/>
          </w:tcPr>
          <w:p w14:paraId="07DF5711" w14:textId="7BED080A" w:rsidR="00770030" w:rsidRPr="002740E3" w:rsidRDefault="00770030" w:rsidP="002740E3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Dostawa obejmująca:</w:t>
            </w:r>
          </w:p>
          <w:p w14:paraId="7565986D" w14:textId="77777777" w:rsidR="002740E3" w:rsidRPr="002740E3" w:rsidRDefault="002740E3" w:rsidP="002740E3">
            <w:pPr>
              <w:ind w:right="9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6171510E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Kompletny system ciągłego monitoringu, który spełnia wymagania określone poniżej:</w:t>
            </w:r>
          </w:p>
          <w:p w14:paraId="533F64A5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1. Zakres NH3 0-50 </w:t>
            </w:r>
            <w:proofErr w:type="spellStart"/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ppm</w:t>
            </w:r>
            <w:proofErr w:type="spellEnd"/>
          </w:p>
          <w:p w14:paraId="4204F09F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2. zakres 0-400 </w:t>
            </w:r>
            <w:proofErr w:type="spellStart"/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ppm</w:t>
            </w:r>
            <w:proofErr w:type="spellEnd"/>
          </w:p>
          <w:p w14:paraId="528FE611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Dopuszcza się system in-situ lub ekstrakcyjny. Stężenie pyłu przed filtrem workowym wynosi do 20 g / Nm3. Pomiar musi być realizowany przed filtrem workowym. Temperatura spalin w kanale wynosi około 180 ° C i ciśnienie wynosi około -500 Pa.</w:t>
            </w:r>
          </w:p>
          <w:p w14:paraId="757A0000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Dopuszcza się wszelkie systemy pomiarowe, takie jak in-situ lub ekstrakcyjne z grzaną linia poboru próbki i próbkowaniem. Zgadzamy się na pomiary w jednym kanale przed filtrem worka.</w:t>
            </w:r>
          </w:p>
          <w:p w14:paraId="645EFA6E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Izolacja kanału wynosi 100 mm. W przypadku systemu ekstrakcyjnego, odległość od głowicy sondy do szafy analizatora wynosi mniej niż 10 m. Analizator lub szafka analizatora musi mieć szczelność co najmniej IP54. Kanał spalin jest prostokątem o wymiarach około 1800 x 600 mm.</w:t>
            </w:r>
          </w:p>
          <w:p w14:paraId="2ABA46AC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System pomiarowy musi być kompletny, tzn. obejmować wszystkie urządzenia potrzebne do pomiaru, na przykład: układ automatycznej kalibracji, pompę próbki (jeśli jest wymagana), dodatkowe pomiary (ciśnienie temperatura w  kanale, w razie potrzeby), co najmniej ręczny zakres kalibracji, automatycznie opcja.</w:t>
            </w:r>
          </w:p>
          <w:p w14:paraId="4735FFDD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Inne wymagania:</w:t>
            </w:r>
          </w:p>
          <w:p w14:paraId="7DA590C8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Przynajmniej sygnał wyjściowy każdego zmierzonego gazu w standardzie 4 do 20 </w:t>
            </w:r>
            <w:proofErr w:type="spellStart"/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mA</w:t>
            </w:r>
            <w:proofErr w:type="spellEnd"/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oraz kilka cyfrowych analizatorów stanu / sygnałów analizatora (praca, nieprawidłowe funkcjonowanie, kalibracja).</w:t>
            </w:r>
          </w:p>
          <w:p w14:paraId="53B03E25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Liniowość: lepsza niż 2% F.S.</w:t>
            </w:r>
          </w:p>
          <w:p w14:paraId="2B4CE417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Powtarzalność: Lepsza niż 1%</w:t>
            </w:r>
          </w:p>
          <w:p w14:paraId="3FD7073E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Czas reakcji: mniej niż 60 s</w:t>
            </w:r>
          </w:p>
          <w:p w14:paraId="373DBAE7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Zero dryft: znikomy</w:t>
            </w:r>
          </w:p>
          <w:p w14:paraId="5638008A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Dryft zakresu: mniej niż 1% na tydzień</w:t>
            </w:r>
          </w:p>
          <w:p w14:paraId="3D79990E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Warunki pracy:</w:t>
            </w:r>
          </w:p>
          <w:p w14:paraId="7CF18FA4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Temperatura otoczenia: +5 do +40 stopni do</w:t>
            </w:r>
          </w:p>
          <w:p w14:paraId="5A207373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Wilgotność otoczenia: mniej niż 95%, bez kondensacji</w:t>
            </w:r>
          </w:p>
          <w:p w14:paraId="29F9D9C5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Zasilanie: 230Vac</w:t>
            </w:r>
          </w:p>
          <w:p w14:paraId="71242FFB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451B316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W ciągu tygodnia od przekazania informacji o wyborze spodziewamy się podstawowych informacji technicznych dotyczących instalacji analizatora, w tym co najmniej:</w:t>
            </w:r>
          </w:p>
          <w:p w14:paraId="1D50130F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- informacje o wielkości kołnierza przyłączeniowego,</w:t>
            </w:r>
          </w:p>
          <w:p w14:paraId="23F7E58A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- wymagania dotyczące zasilania elektrycznego,</w:t>
            </w:r>
          </w:p>
          <w:p w14:paraId="782DB6B9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- w razie konieczności parametry i zużycie sprężonego powietrza,</w:t>
            </w:r>
          </w:p>
          <w:p w14:paraId="0CC7BE03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- inne media, w razie potrzeby,</w:t>
            </w:r>
          </w:p>
          <w:p w14:paraId="65D134A8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- rozmiar i masa obudowy analizatora lub analizatora,</w:t>
            </w:r>
          </w:p>
          <w:p w14:paraId="25DDFA62" w14:textId="77777777" w:rsidR="002740E3" w:rsidRPr="002740E3" w:rsidRDefault="002740E3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>- liczbę i parametry gazów kalibracyjnych oraz ich zużycie, jeśli jest to wymagane.</w:t>
            </w:r>
          </w:p>
          <w:p w14:paraId="55957333" w14:textId="77777777" w:rsidR="002740E3" w:rsidRPr="002740E3" w:rsidRDefault="002740E3" w:rsidP="002740E3">
            <w:pPr>
              <w:ind w:right="98"/>
              <w:rPr>
                <w:rFonts w:ascii="Arial" w:hAnsi="Arial" w:cs="Arial"/>
                <w:color w:val="C00000"/>
                <w:sz w:val="20"/>
                <w:szCs w:val="20"/>
                <w:lang w:eastAsia="zh-CN"/>
              </w:rPr>
            </w:pPr>
          </w:p>
          <w:p w14:paraId="1E1BEC7D" w14:textId="77777777" w:rsidR="00770030" w:rsidRPr="002740E3" w:rsidRDefault="00770030" w:rsidP="006D5826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04C2B90" w14:textId="77777777" w:rsidR="00770030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Oferent udzieli minimum 12 miesięcznego okresu gwarancji na wyżej wymieniony zakres dostaw.</w:t>
            </w:r>
          </w:p>
          <w:p w14:paraId="752FF6F8" w14:textId="77777777" w:rsidR="00770030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Okres gwarancji liczony jest od momentu uruchomienia przedmiotu dostawy nie dłużej jednak niż 18 miesięcy od dnia dostawy.</w:t>
            </w:r>
          </w:p>
          <w:p w14:paraId="4C22891F" w14:textId="77777777" w:rsidR="00770030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3F33C02" w14:textId="77777777" w:rsidR="00770030" w:rsidRPr="0071092D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Kod CPV zamówienia: </w:t>
            </w:r>
            <w:r w:rsidRPr="00E93082">
              <w:rPr>
                <w:rFonts w:ascii="Arial" w:hAnsi="Arial" w:cs="Arial"/>
                <w:sz w:val="20"/>
                <w:szCs w:val="20"/>
                <w:lang w:eastAsia="zh-CN"/>
              </w:rPr>
              <w:t>38432100-3 Aparatura do analizowania gazów</w:t>
            </w:r>
          </w:p>
        </w:tc>
      </w:tr>
      <w:tr w:rsidR="00770030" w:rsidRPr="00F007D6" w14:paraId="76E980C7" w14:textId="77777777" w:rsidTr="00303AA6">
        <w:trPr>
          <w:trHeight w:val="564"/>
        </w:trPr>
        <w:tc>
          <w:tcPr>
            <w:tcW w:w="2660" w:type="dxa"/>
          </w:tcPr>
          <w:p w14:paraId="34CD8B19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Warunki udziału w postępowaniu:</w:t>
            </w:r>
          </w:p>
        </w:tc>
        <w:tc>
          <w:tcPr>
            <w:tcW w:w="6330" w:type="dxa"/>
          </w:tcPr>
          <w:p w14:paraId="4C5E0A35" w14:textId="77777777" w:rsidR="00770030" w:rsidRPr="00CC6CE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KRYTERIA DOSTĘPU</w:t>
            </w:r>
            <w:r w:rsidRPr="00CC6CE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CC6CE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4EBA8213" w14:textId="77777777" w:rsidR="00770030" w:rsidRPr="00CC6CE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641CDF2D" w14:textId="77777777" w:rsidR="00770030" w:rsidRPr="00CC6CEC" w:rsidRDefault="00770030" w:rsidP="00E366F1">
            <w:pPr>
              <w:pStyle w:val="msonormalcxspdrugie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CEC">
              <w:rPr>
                <w:rFonts w:ascii="Arial" w:hAnsi="Arial" w:cs="Arial"/>
                <w:sz w:val="20"/>
                <w:szCs w:val="20"/>
              </w:rPr>
              <w:t>O udzielenie zamówienia mogą ubiegać się Wykonawcy, którzy na dzień składania Ofert</w:t>
            </w:r>
            <w:r w:rsidRPr="00CC6CEC">
              <w:rPr>
                <w:rFonts w:ascii="Arial" w:hAnsi="Arial" w:cs="Arial"/>
                <w:bCs/>
                <w:sz w:val="20"/>
                <w:szCs w:val="20"/>
              </w:rPr>
              <w:t xml:space="preserve"> spełniają poniższy warunek:</w:t>
            </w:r>
          </w:p>
          <w:p w14:paraId="42AABE1A" w14:textId="77777777" w:rsidR="00770030" w:rsidRDefault="00770030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CEC">
              <w:rPr>
                <w:rFonts w:ascii="Arial" w:hAnsi="Arial" w:cs="Arial"/>
                <w:sz w:val="20"/>
                <w:szCs w:val="20"/>
              </w:rPr>
              <w:t xml:space="preserve">w ciągu ostatnich 5 lat przed upływem terminu składania ofert, a jeżeli okres prowadzenia działalności jest krótszy to w tym okresie, zrealizowali co najmniej dwa zamówienia na dostawę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analizatora spalin tożsamego z zakresem zawartym w punkcie 6 niniejszego zapytania ofertowego. </w:t>
            </w:r>
            <w:r w:rsidRPr="00722DD1">
              <w:rPr>
                <w:rFonts w:ascii="Arial" w:hAnsi="Arial" w:cs="Arial"/>
                <w:sz w:val="20"/>
                <w:szCs w:val="20"/>
              </w:rPr>
              <w:t>Potwierdzeniem posiadanego doświadczenia będzie lista referencyjna, list referencyjny lub protokół odbioru końcowego.</w:t>
            </w:r>
          </w:p>
          <w:p w14:paraId="2B4BD5D8" w14:textId="77777777" w:rsidR="00770030" w:rsidRPr="00722DD1" w:rsidRDefault="00770030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22DD1">
              <w:rPr>
                <w:rFonts w:ascii="Arial" w:hAnsi="Arial" w:cs="Arial"/>
                <w:sz w:val="20"/>
                <w:szCs w:val="20"/>
              </w:rPr>
              <w:t xml:space="preserve">Oferent udzieli minimum 12 miesięcznego okresu gwarancji na </w:t>
            </w:r>
            <w:r>
              <w:rPr>
                <w:rFonts w:ascii="Arial" w:hAnsi="Arial" w:cs="Arial"/>
                <w:sz w:val="20"/>
                <w:szCs w:val="20"/>
              </w:rPr>
              <w:t>zamówienie opisane w pkt 6. Opis przedmiotu zamówienia</w:t>
            </w:r>
            <w:r w:rsidRPr="00722DD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DD1">
              <w:rPr>
                <w:rFonts w:ascii="Arial" w:hAnsi="Arial" w:cs="Arial"/>
                <w:sz w:val="20"/>
                <w:szCs w:val="20"/>
              </w:rPr>
              <w:t>Okres gwarancji liczony jest od momentu uruchomienia przedmiotu dostawy nie dłużej jednak niż 6 miesięcy od dnia dostawy.</w:t>
            </w:r>
          </w:p>
          <w:bookmarkEnd w:id="0"/>
          <w:p w14:paraId="1757969D" w14:textId="77777777" w:rsidR="00770030" w:rsidRPr="00D11A4B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</w:p>
          <w:p w14:paraId="1639C208" w14:textId="77777777" w:rsidR="00770030" w:rsidRPr="0075506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5506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SPOSÓB OCENY:</w:t>
            </w:r>
          </w:p>
          <w:p w14:paraId="40D55AD6" w14:textId="77777777" w:rsidR="00770030" w:rsidRPr="0075506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540AAAD8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dokona oceny spełnienia warunków udziału w postępowaniu na podstawie informacji od Oferenta przedstawionych w Formularzu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i załącznikach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. Ocena spełnienia wymogu zostanie dokonana metodą spełnia/nie spełnia. </w:t>
            </w:r>
          </w:p>
          <w:p w14:paraId="3848F7E9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  <w:p w14:paraId="625B7E82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przed podpisaniem umowy zastrzega sobie prawo do weryfikacji oświadczeń Oferenta (spełnia/nie spełnia) dot. warunków udziału w postępowaniu na podstawie właściwych dokumentów potwierdzających oświadczenie Oferenta.</w:t>
            </w:r>
          </w:p>
          <w:p w14:paraId="6B112B66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lastRenderedPageBreak/>
              <w:t>Oferent zobowiązany jest zagwarantować sposób realizacji zamówienia korzystny z punktu widzenia ochrony środowiska poprzez zapewnienie minimalizacji zużycia materiałów, surowców, energii itp. niezbędnych do realizacji zamówienia.</w:t>
            </w:r>
          </w:p>
          <w:p w14:paraId="0CBAD0A8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Z udziału w postępowaniu wykluczone są podmioty powiązane osobowo i kapitałowo z zamawiającym. </w:t>
            </w:r>
          </w:p>
          <w:p w14:paraId="75E38662" w14:textId="77777777" w:rsidR="00770030" w:rsidRPr="0075506C" w:rsidRDefault="00770030" w:rsidP="006D5826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Oferentem, polegające w szczególności na:</w:t>
            </w:r>
          </w:p>
          <w:p w14:paraId="34A75723" w14:textId="77777777" w:rsidR="00770030" w:rsidRPr="0075506C" w:rsidRDefault="00770030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C6A52C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Uczestniczeniu w spółce, jako wspólnik spółki cywilnej lub spółki osobowej,</w:t>
            </w:r>
          </w:p>
          <w:p w14:paraId="69BB3916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Posiadaniu co najmniej 10 % udziałów lub akcji,</w:t>
            </w:r>
          </w:p>
          <w:p w14:paraId="4E89F25C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1D238672" w14:textId="77777777" w:rsidR="00770030" w:rsidRPr="00F007D6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770030" w:rsidRPr="00F007D6" w14:paraId="19C2DB33" w14:textId="77777777" w:rsidTr="00303AA6">
        <w:trPr>
          <w:trHeight w:val="564"/>
        </w:trPr>
        <w:tc>
          <w:tcPr>
            <w:tcW w:w="2660" w:type="dxa"/>
          </w:tcPr>
          <w:p w14:paraId="76FE496D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realizacji przedmiotu oferty: </w:t>
            </w:r>
          </w:p>
        </w:tc>
        <w:tc>
          <w:tcPr>
            <w:tcW w:w="6330" w:type="dxa"/>
          </w:tcPr>
          <w:p w14:paraId="1453D39C" w14:textId="49CFD6D9" w:rsidR="00770030" w:rsidRPr="005C32AC" w:rsidRDefault="00770030" w:rsidP="004F1A4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Dostawa analizatora musi zostać zrealizowana w nieprzekraczalnym terminie do 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dnia </w:t>
            </w:r>
            <w:r w:rsidR="00F95A29" w:rsidRPr="00F95A29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 w:rsidR="00F95A29" w:rsidRPr="00F95A2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827731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6EE9C8A2" w14:textId="77777777" w:rsidR="00770030" w:rsidRPr="001E7192" w:rsidRDefault="00770030" w:rsidP="005C32AC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0030" w:rsidRPr="00F007D6" w14:paraId="7981CAD2" w14:textId="77777777" w:rsidTr="00303AA6">
        <w:trPr>
          <w:trHeight w:val="564"/>
        </w:trPr>
        <w:tc>
          <w:tcPr>
            <w:tcW w:w="2660" w:type="dxa"/>
          </w:tcPr>
          <w:p w14:paraId="6360002D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warunki realizacji dostawy</w:t>
            </w:r>
          </w:p>
        </w:tc>
        <w:tc>
          <w:tcPr>
            <w:tcW w:w="6330" w:type="dxa"/>
          </w:tcPr>
          <w:p w14:paraId="74F3B794" w14:textId="77777777" w:rsidR="00770030" w:rsidRDefault="00770030" w:rsidP="004F1A43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DDP wg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Incoterms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2010 </w:t>
            </w:r>
          </w:p>
          <w:p w14:paraId="44D6A4EC" w14:textId="77777777" w:rsidR="00770030" w:rsidRDefault="00770030" w:rsidP="004F1A43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5AFE">
              <w:rPr>
                <w:rFonts w:ascii="Arial" w:hAnsi="Arial" w:cs="Arial"/>
                <w:bCs/>
                <w:sz w:val="20"/>
                <w:szCs w:val="20"/>
              </w:rPr>
              <w:t>MPEC Spółka z o.o., ul. Słoneczna 46, 10-710 Olsztyn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POLAND</w:t>
            </w:r>
          </w:p>
        </w:tc>
      </w:tr>
      <w:tr w:rsidR="00770030" w:rsidRPr="00F007D6" w14:paraId="0E6BBDAE" w14:textId="77777777" w:rsidTr="00303AA6">
        <w:trPr>
          <w:trHeight w:val="564"/>
        </w:trPr>
        <w:tc>
          <w:tcPr>
            <w:tcW w:w="2660" w:type="dxa"/>
          </w:tcPr>
          <w:p w14:paraId="034ED95F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330" w:type="dxa"/>
          </w:tcPr>
          <w:p w14:paraId="02F5C764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Wybór najkorzystniejszej oferty nastąpi w oparciu o następujące kryteria;</w:t>
            </w:r>
          </w:p>
          <w:p w14:paraId="29EEEB73" w14:textId="77777777" w:rsidR="00770030" w:rsidRDefault="00770030" w:rsidP="00303AA6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ena netto w PLN (90</w:t>
            </w:r>
            <w:r w:rsidRPr="00F007D6">
              <w:rPr>
                <w:rFonts w:ascii="Arial" w:hAnsi="Arial" w:cs="Arial"/>
                <w:sz w:val="20"/>
                <w:szCs w:val="20"/>
              </w:rPr>
              <w:t>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CB5404" w14:textId="77777777" w:rsidR="00770030" w:rsidRPr="00E841BA" w:rsidRDefault="00770030" w:rsidP="00303AA6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1BA">
              <w:rPr>
                <w:rFonts w:ascii="Arial" w:hAnsi="Arial" w:cs="Arial"/>
                <w:sz w:val="20"/>
                <w:szCs w:val="20"/>
              </w:rPr>
              <w:t>Koszty eksploatacji (10%),</w:t>
            </w:r>
          </w:p>
          <w:p w14:paraId="0C630D53" w14:textId="77777777" w:rsidR="00770030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złożone w walucie innej niż PLN zostaną przeliczone na walutę PLN po kursie średnim NBP z dnia zakończenia terminu składania ofert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02E3E5" w14:textId="77777777" w:rsidR="00770030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eksploatacji podane w formularzu oferty wyrażone w </w:t>
            </w:r>
            <w:r w:rsidRPr="00FA6552">
              <w:rPr>
                <w:rFonts w:ascii="Arial" w:hAnsi="Arial" w:cs="Arial"/>
                <w:sz w:val="20"/>
                <w:szCs w:val="20"/>
              </w:rPr>
              <w:t>walucie innej niż PLN zostaną przeliczone na walutę PLN po kursie średnim NBP z dnia zakończenia terminu składania ofert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EDB19E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otrzymania takiej samej ilości punków przez dwóch lub więcej Oferentów decydującą o wyborze oferty będzie liczba punktów zdobytych w kryterium „Cena”,</w:t>
            </w:r>
          </w:p>
          <w:p w14:paraId="05C3C3AF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Zamawiający oceni i porówna jedynie te oferty, które:</w:t>
            </w:r>
          </w:p>
          <w:p w14:paraId="4236B66A" w14:textId="77777777" w:rsidR="00770030" w:rsidRPr="00F007D6" w:rsidRDefault="00770030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Nie zostaną odrzucone przez 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powodu niespełnienia wymogów zamówienia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00CFEE" w14:textId="77777777" w:rsidR="00770030" w:rsidRPr="00F007D6" w:rsidRDefault="00770030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Zostaną złożone przez Oferentów nie wykluczonych przez Zamawiającego z niniejszego postępowania.</w:t>
            </w:r>
          </w:p>
          <w:p w14:paraId="6235CBFA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Oferty zostaną ocenione przez Zamawiającego w oparciu o 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733"/>
              <w:gridCol w:w="1409"/>
              <w:gridCol w:w="1956"/>
            </w:tblGrid>
            <w:tr w:rsidR="00770030" w:rsidRPr="00F007D6" w14:paraId="5295D28A" w14:textId="77777777" w:rsidTr="002C4126">
              <w:trPr>
                <w:cantSplit/>
                <w:jc w:val="center"/>
              </w:trPr>
              <w:tc>
                <w:tcPr>
                  <w:tcW w:w="2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DF32F3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B27B27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14:paraId="772B7011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14:paraId="58772167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49558A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Maksymalna ilość punktów jakie może otrzymać oferta</w:t>
                  </w:r>
                </w:p>
                <w:p w14:paraId="31638944" w14:textId="77777777" w:rsidR="00770030" w:rsidRPr="00F007D6" w:rsidRDefault="00770030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770030" w:rsidRPr="00F007D6" w14:paraId="1B2552F1" w14:textId="77777777" w:rsidTr="002C4126">
              <w:trPr>
                <w:cantSplit/>
                <w:trHeight w:val="108"/>
                <w:jc w:val="center"/>
              </w:trPr>
              <w:tc>
                <w:tcPr>
                  <w:tcW w:w="2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AD3FE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  <w:szCs w:val="20"/>
                    </w:rPr>
                    <w:t>Cena (C)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3ABA4" w14:textId="77777777" w:rsidR="00770030" w:rsidRPr="00B91A8D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C696E" w14:textId="77777777" w:rsidR="00770030" w:rsidRPr="00B91A8D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  <w:r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punktów</w:t>
                  </w:r>
                </w:p>
              </w:tc>
            </w:tr>
            <w:tr w:rsidR="00770030" w:rsidRPr="00F007D6" w14:paraId="103691C3" w14:textId="77777777" w:rsidTr="002C4126">
              <w:trPr>
                <w:cantSplit/>
                <w:trHeight w:val="108"/>
                <w:jc w:val="center"/>
              </w:trPr>
              <w:tc>
                <w:tcPr>
                  <w:tcW w:w="2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EBA0F3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Koszty eksploatacji (K)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A42FF" w14:textId="77777777" w:rsidR="00770030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2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391DBD" w14:textId="77777777" w:rsidR="00770030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10 </w:t>
                  </w:r>
                  <w:r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punktów</w:t>
                  </w:r>
                </w:p>
              </w:tc>
            </w:tr>
            <w:tr w:rsidR="00770030" w:rsidRPr="00F007D6" w14:paraId="66154087" w14:textId="77777777" w:rsidTr="002C4126">
              <w:trPr>
                <w:cantSplit/>
                <w:trHeight w:val="260"/>
                <w:jc w:val="center"/>
              </w:trPr>
              <w:tc>
                <w:tcPr>
                  <w:tcW w:w="63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829EDD" w14:textId="77777777" w:rsidR="00770030" w:rsidRPr="00F007D6" w:rsidRDefault="00770030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Całkowitą ilość punktów, będzie stanowić suma punktów przyznana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każde kryterium</w:t>
                  </w:r>
                </w:p>
              </w:tc>
            </w:tr>
          </w:tbl>
          <w:p w14:paraId="58595661" w14:textId="77777777" w:rsidR="00770030" w:rsidRPr="003472EA" w:rsidRDefault="00770030" w:rsidP="00303AA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before="120" w:line="276" w:lineRule="auto"/>
              <w:rPr>
                <w:rFonts w:ascii="Arial" w:hAnsi="Arial" w:cs="Arial"/>
                <w:sz w:val="20"/>
              </w:rPr>
            </w:pPr>
            <w:bookmarkStart w:id="1" w:name="_Toc504465407"/>
            <w:r w:rsidRPr="00F007D6">
              <w:rPr>
                <w:rFonts w:ascii="Arial" w:hAnsi="Arial" w:cs="Arial"/>
                <w:sz w:val="20"/>
              </w:rPr>
              <w:t xml:space="preserve">Zasady oceny kryterium "Cena" </w:t>
            </w:r>
            <w:bookmarkEnd w:id="1"/>
          </w:p>
          <w:p w14:paraId="7653B12F" w14:textId="77777777" w:rsidR="00770030" w:rsidRPr="00F007D6" w:rsidRDefault="00770030" w:rsidP="006D582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007D6">
              <w:rPr>
                <w:rFonts w:ascii="Arial" w:hAnsi="Arial" w:cs="Arial"/>
                <w:sz w:val="20"/>
              </w:rPr>
              <w:t>W przypadku kryterium "Cena" oferta otrzyma zaokrągloną do dwóch miejsc po przecinku ilość punktów wynikającą z działania:</w:t>
            </w:r>
          </w:p>
          <w:p w14:paraId="03C15223" w14:textId="77777777" w:rsidR="00770030" w:rsidRPr="00303AA6" w:rsidRDefault="00770030" w:rsidP="00303AA6">
            <w:pPr>
              <w:pStyle w:val="Tekstpodstawowy211"/>
              <w:numPr>
                <w:ilvl w:val="12"/>
                <w:numId w:val="0"/>
              </w:numPr>
              <w:spacing w:before="60" w:after="6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303AA6">
              <w:rPr>
                <w:rFonts w:ascii="Arial" w:hAnsi="Arial" w:cs="Arial"/>
                <w:sz w:val="20"/>
                <w:lang w:val="it-IT"/>
              </w:rPr>
              <w:t>Pi (C) = (Cmin / Ci) • Max (C)</w:t>
            </w:r>
          </w:p>
          <w:p w14:paraId="2A78B825" w14:textId="77777777" w:rsidR="00770030" w:rsidRPr="00F007D6" w:rsidRDefault="00770030" w:rsidP="006D5826">
            <w:pPr>
              <w:pStyle w:val="Tekstpodstawowy211"/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007D6">
              <w:rPr>
                <w:rFonts w:ascii="Arial" w:hAnsi="Arial" w:cs="Arial"/>
                <w:sz w:val="20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78"/>
              <w:gridCol w:w="326"/>
              <w:gridCol w:w="4994"/>
            </w:tblGrid>
            <w:tr w:rsidR="00770030" w:rsidRPr="00F007D6" w14:paraId="31531BB9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3D3C74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Pi(C)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52640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D945AF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ilość punktów jakie otrzyma oferta "i" za kryterium "Cena";</w:t>
                  </w:r>
                </w:p>
              </w:tc>
            </w:tr>
            <w:tr w:rsidR="00770030" w:rsidRPr="00F007D6" w14:paraId="0A3A1870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5B572E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F007D6">
                    <w:rPr>
                      <w:rFonts w:ascii="Arial" w:hAnsi="Arial" w:cs="Arial"/>
                      <w:sz w:val="20"/>
                    </w:rPr>
                    <w:t>Cmin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C6AC9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96A26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najniższa cena spośród wszystkich ważnych i nieodrzuconych ofert;</w:t>
                  </w:r>
                </w:p>
              </w:tc>
            </w:tr>
            <w:tr w:rsidR="00770030" w:rsidRPr="00F007D6" w14:paraId="0ED2DA6A" w14:textId="77777777" w:rsidTr="00F6010B">
              <w:trPr>
                <w:trHeight w:val="405"/>
              </w:trPr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831F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2A4AF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48519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cena oferty "i";</w:t>
                  </w:r>
                </w:p>
              </w:tc>
            </w:tr>
            <w:tr w:rsidR="00770030" w:rsidRPr="00F007D6" w14:paraId="0E1516FE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1CF2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5D3CE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DB533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maksymalna ilość punktów jakie może otrzymać oferta za kryterium "Cena";</w:t>
                  </w:r>
                </w:p>
              </w:tc>
            </w:tr>
          </w:tbl>
          <w:p w14:paraId="5A1FBADB" w14:textId="77777777" w:rsidR="00770030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04053" w14:textId="77777777" w:rsidR="00770030" w:rsidRPr="0092345E" w:rsidRDefault="00770030" w:rsidP="005D58B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45E">
              <w:rPr>
                <w:rFonts w:ascii="Arial" w:hAnsi="Arial" w:cs="Arial"/>
                <w:sz w:val="20"/>
                <w:szCs w:val="20"/>
              </w:rPr>
              <w:t xml:space="preserve">Zasady oceny kryterium "Koszty eksploatacji" </w:t>
            </w:r>
          </w:p>
          <w:p w14:paraId="37C05EAF" w14:textId="77777777" w:rsidR="00770030" w:rsidRPr="0092345E" w:rsidRDefault="00770030" w:rsidP="005D58B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45E">
              <w:rPr>
                <w:rFonts w:ascii="Arial" w:hAnsi="Arial" w:cs="Arial"/>
                <w:sz w:val="20"/>
                <w:szCs w:val="20"/>
              </w:rPr>
              <w:t>W przypadku kryterium "Koszty eksploatacji" oferta otrzyma zaokrągloną do dwóch miejsc po przecinku ilość punktów wynikającą z działania:</w:t>
            </w:r>
          </w:p>
          <w:p w14:paraId="69FD31B2" w14:textId="77777777" w:rsidR="00770030" w:rsidRPr="0092345E" w:rsidRDefault="00770030" w:rsidP="005D58B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85680" w14:textId="77777777" w:rsidR="00770030" w:rsidRPr="0092345E" w:rsidRDefault="00770030" w:rsidP="005D58B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45E">
              <w:rPr>
                <w:rFonts w:ascii="Arial" w:hAnsi="Arial" w:cs="Arial"/>
                <w:sz w:val="20"/>
                <w:szCs w:val="20"/>
              </w:rPr>
              <w:t>Pi (K) = (Kmin / Ki) • Max (K)</w:t>
            </w:r>
          </w:p>
          <w:p w14:paraId="0ACB485E" w14:textId="77777777" w:rsidR="00770030" w:rsidRPr="0092345E" w:rsidRDefault="00770030" w:rsidP="005D58B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3E5C9" w14:textId="77777777" w:rsidR="00770030" w:rsidRPr="0092345E" w:rsidRDefault="00770030" w:rsidP="005D58B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45E">
              <w:rPr>
                <w:rFonts w:ascii="Arial" w:hAnsi="Arial" w:cs="Arial"/>
                <w:sz w:val="20"/>
                <w:szCs w:val="20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74"/>
              <w:gridCol w:w="326"/>
              <w:gridCol w:w="4998"/>
            </w:tblGrid>
            <w:tr w:rsidR="00770030" w:rsidRPr="0092345E" w14:paraId="2C1F0606" w14:textId="77777777" w:rsidTr="00991D94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B32D3B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Pi(K)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DB08C6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C73B1" w14:textId="77777777" w:rsidR="00770030" w:rsidRPr="0092345E" w:rsidRDefault="00770030" w:rsidP="003C26F3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ilość punktów jakie otrzyma oferta "i" za kryterium "Koszty eksploatacji";</w:t>
                  </w:r>
                </w:p>
              </w:tc>
            </w:tr>
            <w:tr w:rsidR="00770030" w:rsidRPr="0092345E" w14:paraId="134EE625" w14:textId="77777777" w:rsidTr="00991D94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36DAEA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Kmin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790877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6A5AE" w14:textId="77777777" w:rsidR="00770030" w:rsidRPr="0092345E" w:rsidRDefault="00770030" w:rsidP="003C26F3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najniższe koszty eksploatacji spośród wszystkich ważnych i nieodrzuconych ofert;</w:t>
                  </w:r>
                </w:p>
              </w:tc>
            </w:tr>
            <w:tr w:rsidR="00770030" w:rsidRPr="0092345E" w14:paraId="6B09AE29" w14:textId="77777777" w:rsidTr="00991D94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DFDC6D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Ki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182A46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1A8FC0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Koszty eksploatacji a oferty "i";</w:t>
                  </w:r>
                </w:p>
              </w:tc>
            </w:tr>
            <w:tr w:rsidR="00770030" w:rsidRPr="005D58BD" w14:paraId="0745086C" w14:textId="77777777" w:rsidTr="00991D94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6B4CEF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Max (K)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35859" w14:textId="77777777" w:rsidR="00770030" w:rsidRPr="0092345E" w:rsidRDefault="00770030" w:rsidP="005D58BD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111AFD" w14:textId="77777777" w:rsidR="00770030" w:rsidRPr="005D58BD" w:rsidRDefault="00770030" w:rsidP="003C26F3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45E">
                    <w:rPr>
                      <w:rFonts w:ascii="Arial" w:hAnsi="Arial" w:cs="Arial"/>
                      <w:sz w:val="20"/>
                      <w:szCs w:val="20"/>
                    </w:rPr>
                    <w:t>maksymalna ilość punktów jakie może otrzymać oferta za kryterium "Koszty eksploatacji";</w:t>
                  </w:r>
                </w:p>
              </w:tc>
            </w:tr>
          </w:tbl>
          <w:p w14:paraId="7E60C6A9" w14:textId="77777777" w:rsidR="00770030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240C5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„koszty eksploatacyjne” uznaje się koszty materiałów eksploatacyjnych przedmiotu zamówienia wraz z kosztami serwisowania obejmujących pierwsze 12 miesięcy gwarancji.</w:t>
            </w:r>
          </w:p>
        </w:tc>
      </w:tr>
      <w:tr w:rsidR="00770030" w:rsidRPr="00F007D6" w14:paraId="5C8EA701" w14:textId="77777777" w:rsidTr="00303AA6">
        <w:trPr>
          <w:trHeight w:val="564"/>
        </w:trPr>
        <w:tc>
          <w:tcPr>
            <w:tcW w:w="2660" w:type="dxa"/>
          </w:tcPr>
          <w:p w14:paraId="56587634" w14:textId="77777777" w:rsidR="00770030" w:rsidRDefault="00770030" w:rsidP="00A922DD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Oferta musi zawierać następujące elementy:</w:t>
            </w:r>
          </w:p>
          <w:p w14:paraId="1ABB995C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0" w:type="dxa"/>
          </w:tcPr>
          <w:p w14:paraId="29F72A8D" w14:textId="77777777" w:rsidR="00770030" w:rsidRPr="007C105F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>Formularz oferty przygotowany na wzorze stanowiącym załącznik nr 1 obejmujący:</w:t>
            </w:r>
          </w:p>
          <w:p w14:paraId="0A282BAF" w14:textId="77777777" w:rsidR="00770030" w:rsidRPr="007C105F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 xml:space="preserve">Dane identyfikujące Oferenta (nazwa, adres, nr NIP, nr KRS/EDG), </w:t>
            </w:r>
          </w:p>
          <w:p w14:paraId="42207E7D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Dane osoby do kontaktu (imię nazwisko, numer telefonu, adres e-mail),</w:t>
            </w:r>
          </w:p>
          <w:p w14:paraId="73A157CD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Datę przygotowania i termin ważności oferty (min. 60 dni od ostatniego dnia składania ofert w konkursie) </w:t>
            </w:r>
          </w:p>
          <w:p w14:paraId="0FB23DE0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Określenie przedmiotu Oferty zgodnego z przedmiotem zamówienia opisanym w niniejszym zapytaniu,</w:t>
            </w:r>
          </w:p>
          <w:p w14:paraId="43FC6B27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Odniesienie do kryteriów wyboru oferty, w tym cenę całkowitą netto i brutto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koszty eksploatacyjne </w:t>
            </w:r>
            <w:r w:rsidRPr="00E02454">
              <w:rPr>
                <w:rFonts w:ascii="Arial" w:hAnsi="Arial" w:cs="Arial"/>
                <w:sz w:val="20"/>
                <w:szCs w:val="20"/>
              </w:rPr>
              <w:t>przedmiotu Zamówienia,</w:t>
            </w:r>
          </w:p>
          <w:p w14:paraId="45A79A86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Warunki i termin płatności,</w:t>
            </w:r>
          </w:p>
          <w:p w14:paraId="49DFDAF9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Informację odnośnie doświadczenia Oferenta w zakresie przedmiotu zamówienia </w:t>
            </w:r>
          </w:p>
          <w:p w14:paraId="2BE0698F" w14:textId="77777777" w:rsidR="00770030" w:rsidRPr="00E02454" w:rsidRDefault="00770030" w:rsidP="00E752CB">
            <w:pPr>
              <w:pStyle w:val="msonormalcxspdrugie"/>
              <w:tabs>
                <w:tab w:val="left" w:pos="743"/>
              </w:tabs>
              <w:spacing w:before="0" w:beforeAutospacing="0" w:after="120" w:afterAutospacing="0" w:line="264" w:lineRule="auto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(zgodnie z wymaganiami przedstawionymi w sekcji: warunki udziału w zamówieniu),</w:t>
            </w:r>
          </w:p>
          <w:p w14:paraId="5B3E6A64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Podpis osoby upoważnionej do wystawienia oferty.</w:t>
            </w:r>
          </w:p>
          <w:p w14:paraId="04845732" w14:textId="77777777" w:rsidR="00770030" w:rsidRPr="0075506C" w:rsidRDefault="00770030" w:rsidP="004E1F03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realizacji zamówienia w sposób korzystny z punktu widzenia ochrony środowiska poprzez zapewnienie minimalizacji zużycia materiałów, surowców, energii itp. niezbędnych do realizacji zamówienia (zgodnie z załącznikiem nr 2 do niniejszego zapytania).</w:t>
            </w:r>
          </w:p>
          <w:p w14:paraId="6411DCF9" w14:textId="77777777" w:rsidR="00770030" w:rsidRPr="0075506C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zapoznaniu się z zapytaniem ofertowym, zawierające potwierdzenie kompletności oferty (zgodnie z załącznikiem nr 3 do niniejszego zapytania).</w:t>
            </w:r>
          </w:p>
          <w:p w14:paraId="1C57250F" w14:textId="77777777" w:rsidR="00770030" w:rsidRPr="0075506C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Oświadczenie o braku powiązań kapitałowych i osobowych z Zamawiającym (zgodnie z załącznikiem nr 4 do niniejszego zapytania). </w:t>
            </w:r>
          </w:p>
          <w:p w14:paraId="563579CE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Brak jakiegokolwiek z wyżej wymienionych elementów może skutkować odrzuceniem oferty.</w:t>
            </w:r>
          </w:p>
        </w:tc>
      </w:tr>
      <w:tr w:rsidR="00770030" w:rsidRPr="00F007D6" w14:paraId="68C9E996" w14:textId="77777777" w:rsidTr="00303AA6">
        <w:trPr>
          <w:trHeight w:val="564"/>
        </w:trPr>
        <w:tc>
          <w:tcPr>
            <w:tcW w:w="2660" w:type="dxa"/>
          </w:tcPr>
          <w:p w14:paraId="67A9C307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Zmiana umowy:</w:t>
            </w:r>
          </w:p>
        </w:tc>
        <w:tc>
          <w:tcPr>
            <w:tcW w:w="6330" w:type="dxa"/>
          </w:tcPr>
          <w:p w14:paraId="76ABD26F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A2B">
              <w:rPr>
                <w:rFonts w:ascii="Arial" w:hAnsi="Arial" w:cs="Arial"/>
                <w:sz w:val="20"/>
                <w:szCs w:val="20"/>
              </w:rPr>
              <w:t xml:space="preserve">Zmiana postanowień zawartej Umowy może nastąpić za zgodą obu stron (Zamawiającego i wyłonionego Wykonawcy), wyrażoną na </w:t>
            </w:r>
            <w:r w:rsidRPr="007D7A2B">
              <w:rPr>
                <w:rFonts w:ascii="Arial" w:hAnsi="Arial" w:cs="Arial"/>
                <w:sz w:val="20"/>
                <w:szCs w:val="20"/>
              </w:rPr>
              <w:lastRenderedPageBreak/>
              <w:t>piśmie pod rygorem nieważności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2B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>z następujących powodów: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B4E5EF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Uzasadnionych zmian w zakresie sposobu wykonania przedmiotu zamówienia,</w:t>
            </w:r>
          </w:p>
          <w:p w14:paraId="0EE5D42C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Obiektywnych przyczyn niezależnych do Zamawiającego lub oferenta, </w:t>
            </w:r>
          </w:p>
          <w:p w14:paraId="2209675D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Okoliczności siły wyższej,</w:t>
            </w:r>
          </w:p>
          <w:p w14:paraId="5DCF2A48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Zmian regulacji prawnych obowiązujących w dniu podpisania umowy,</w:t>
            </w:r>
          </w:p>
          <w:p w14:paraId="6F9601A4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770030" w:rsidRPr="00F007D6" w14:paraId="0DDABB4B" w14:textId="77777777" w:rsidTr="00303AA6">
        <w:trPr>
          <w:trHeight w:val="564"/>
        </w:trPr>
        <w:tc>
          <w:tcPr>
            <w:tcW w:w="2660" w:type="dxa"/>
          </w:tcPr>
          <w:p w14:paraId="251306D2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Dodatkowe informacje:</w:t>
            </w:r>
          </w:p>
        </w:tc>
        <w:tc>
          <w:tcPr>
            <w:tcW w:w="6330" w:type="dxa"/>
          </w:tcPr>
          <w:p w14:paraId="65F96C45" w14:textId="77777777" w:rsidR="00770030" w:rsidRPr="004F65A6" w:rsidRDefault="00770030" w:rsidP="007A431E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Zamawiający zastrzega, że:</w:t>
            </w:r>
          </w:p>
          <w:p w14:paraId="2CBB85EF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ma prawo nie dokonać wyboru żadnej ze złożonych Ofert;</w:t>
            </w:r>
          </w:p>
          <w:p w14:paraId="310DE6C2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ma możliwość odwołania Postępowania Ofertowego w dowolnym terminie bez podania przyczyny lub uprzedniego poinformowania Oferentów; </w:t>
            </w:r>
          </w:p>
          <w:p w14:paraId="7D5A7E82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ma prawo zmienić lub uzupełnić dokumenty wchodzące w skład zapytania ofertowego, które staną się jego integralną częścią;</w:t>
            </w:r>
          </w:p>
          <w:p w14:paraId="13B43FDC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może przedłużyć termin składania ofert;</w:t>
            </w:r>
          </w:p>
          <w:p w14:paraId="05028D81" w14:textId="77777777" w:rsidR="00770030" w:rsidRPr="00271546" w:rsidRDefault="00770030" w:rsidP="00E841BA">
            <w:pPr>
              <w:spacing w:after="120" w:line="276" w:lineRule="auto"/>
              <w:ind w:left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przy czym z powyższych tytułów nie przysługują Oferentowi w stosunku do Zamawiającego żadne roszczenia.</w:t>
            </w:r>
          </w:p>
          <w:p w14:paraId="4DFB3247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przypadkach, o których mowa powyżej, Oferentom nie przysługują w stosunku do Zamawiającego żadne roszczenia odszkodowawcze. W przypadku wprowadzenia zmiany w Zapytaniu Ofertowym, informacja o tym fakcie zostanie ogłoszona niezwłocznie na stronie internetowej, na której Zapytanie Ofertowe zostało upublicznione. Informacja w tej sprawie zostanie również przesłana do Oferentów, którzy złożyli Ofertę przed dokonaniem zmiany. </w:t>
            </w:r>
          </w:p>
          <w:p w14:paraId="38C4B246" w14:textId="77777777" w:rsidR="00770030" w:rsidRPr="004F65A6" w:rsidRDefault="00770030" w:rsidP="007A43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przypadku wprowadzenia zmiany do Zapytania Ofertowego termin na składanie Ofert zostanie wydłużony o czas niezbędny do wprowadzenia zamian w Ofertach, jeżeli to konieczne z uwagi na zakres wprowadzonych zmian. </w:t>
            </w:r>
          </w:p>
          <w:p w14:paraId="6CF7F128" w14:textId="77777777" w:rsidR="00770030" w:rsidRPr="004F65A6" w:rsidRDefault="00770030" w:rsidP="007A431E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EEB818A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Zamawiający nie przewiduje publicznego rozpatrzenia Ofert.</w:t>
            </w:r>
          </w:p>
          <w:p w14:paraId="2BD58EA2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Oferenci zostaną poinformowani o wynikach oceny Ofert niezwłocznie po dokonaniu wyboru Wykonawcy przez Zamawiającego.</w:t>
            </w:r>
          </w:p>
          <w:p w14:paraId="3ACDAE4D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Wybrany Oferent zostanie poinformowany telefonicznie lub e-mailem o terminie i miejscu podpisania Umowy. Umowa zostanie uznana za zawartą po jej podpisaniu przez obie strony.</w:t>
            </w:r>
          </w:p>
          <w:p w14:paraId="7FA48474" w14:textId="77777777" w:rsidR="00770030" w:rsidRPr="004F65A6" w:rsidRDefault="00770030" w:rsidP="00764BA6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przypadku nie przystąpienia do zawarcia Umowy przez Oferenta, który złożył najkorzystniejszą Ofertę, Zamawiający zastrzega sobie prawo do podpisania Umowy z kolejnym </w:t>
            </w:r>
            <w:r w:rsidRPr="004F65A6">
              <w:rPr>
                <w:rFonts w:ascii="Arial" w:hAnsi="Arial" w:cs="Arial"/>
                <w:sz w:val="20"/>
              </w:rPr>
              <w:lastRenderedPageBreak/>
              <w:t>Oferentem, który uzyskał kolejną najwyższą liczbę punktów bez przeprowadzania ponownego Postępowania Ofertowego.</w:t>
            </w:r>
          </w:p>
          <w:p w14:paraId="657A5717" w14:textId="77777777" w:rsidR="00770030" w:rsidRPr="007A431E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14:paraId="216BFE6D" w14:textId="77777777" w:rsidR="00770030" w:rsidRPr="007A431E" w:rsidRDefault="00770030" w:rsidP="0002247D">
            <w:pPr>
              <w:numPr>
                <w:ilvl w:val="0"/>
                <w:numId w:val="24"/>
              </w:numPr>
              <w:spacing w:line="276" w:lineRule="auto"/>
              <w:ind w:left="60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 przyczyn technicznych lub gospodarczych oddzielenie zamówienia dodatkowego od Przedmiotu Zamówienia podstawowego wymagałoby poniesienia niewspółmiernie wysokich kosztów,</w:t>
            </w:r>
          </w:p>
          <w:p w14:paraId="470C52BF" w14:textId="77777777" w:rsidR="00770030" w:rsidRPr="00786ABE" w:rsidRDefault="00770030" w:rsidP="00786ABE">
            <w:pPr>
              <w:numPr>
                <w:ilvl w:val="0"/>
                <w:numId w:val="24"/>
              </w:numPr>
              <w:spacing w:after="120" w:line="276" w:lineRule="auto"/>
              <w:ind w:left="6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14:paraId="3ECF373D" w14:textId="77777777" w:rsidR="00770030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Niniejsze postępowanie nie jest prowadzone według przepisów Ustawy z dnia 29 stycznia 2004 r. Prawo zamówień publicznych.</w:t>
            </w:r>
          </w:p>
          <w:p w14:paraId="2E86EE70" w14:textId="77777777" w:rsidR="00770030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 xml:space="preserve">Zamawiający nie przewiduje możliwości składania protestów i </w:t>
            </w:r>
            <w:proofErr w:type="spellStart"/>
            <w:r w:rsidRPr="007A431E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Pr="007A43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5F8E9" w14:textId="77777777" w:rsidR="00770030" w:rsidRPr="00F007D6" w:rsidRDefault="00770030" w:rsidP="0041671F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rozbieżności </w:t>
            </w:r>
            <w:r w:rsidRPr="0041671F">
              <w:rPr>
                <w:rFonts w:ascii="Arial" w:hAnsi="Arial" w:cs="Arial"/>
                <w:sz w:val="20"/>
                <w:szCs w:val="20"/>
              </w:rPr>
              <w:t xml:space="preserve">między wersjami językowymi </w:t>
            </w:r>
            <w:r>
              <w:rPr>
                <w:rFonts w:ascii="Arial" w:hAnsi="Arial" w:cs="Arial"/>
                <w:sz w:val="20"/>
                <w:szCs w:val="20"/>
              </w:rPr>
              <w:t xml:space="preserve">zapytania ofertowego </w:t>
            </w:r>
            <w:r w:rsidRPr="0041671F">
              <w:rPr>
                <w:rFonts w:ascii="Arial" w:hAnsi="Arial" w:cs="Arial"/>
                <w:sz w:val="20"/>
                <w:szCs w:val="20"/>
              </w:rPr>
              <w:t xml:space="preserve">wersja </w:t>
            </w:r>
            <w:r>
              <w:rPr>
                <w:rFonts w:ascii="Arial" w:hAnsi="Arial" w:cs="Arial"/>
                <w:sz w:val="20"/>
                <w:szCs w:val="20"/>
              </w:rPr>
              <w:t>polska</w:t>
            </w:r>
            <w:r w:rsidRPr="0041671F">
              <w:rPr>
                <w:rFonts w:ascii="Arial" w:hAnsi="Arial" w:cs="Arial"/>
                <w:sz w:val="20"/>
                <w:szCs w:val="20"/>
              </w:rPr>
              <w:t xml:space="preserve"> ma pierwszeństwo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4FEC03" w14:textId="64CF4304" w:rsidR="00770030" w:rsidRPr="00F007D6" w:rsidRDefault="00A922DD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BB874" wp14:editId="54087DCF">
                <wp:simplePos x="0" y="0"/>
                <wp:positionH relativeFrom="column">
                  <wp:posOffset>-393065</wp:posOffset>
                </wp:positionH>
                <wp:positionV relativeFrom="paragraph">
                  <wp:posOffset>312420</wp:posOffset>
                </wp:positionV>
                <wp:extent cx="6286500" cy="85725"/>
                <wp:effectExtent l="0" t="0" r="0" b="952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D236" w14:textId="77777777" w:rsidR="00770030" w:rsidRPr="002F7129" w:rsidRDefault="00770030" w:rsidP="0050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B874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-30.95pt;margin-top:24.6pt;width:49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P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" stroked="f">
                <v:textbox>
                  <w:txbxContent>
                    <w:p w14:paraId="1C57D236" w14:textId="77777777" w:rsidR="00770030" w:rsidRPr="002F7129" w:rsidRDefault="00770030" w:rsidP="00502CC4"/>
                  </w:txbxContent>
                </v:textbox>
              </v:shape>
            </w:pict>
          </mc:Fallback>
        </mc:AlternateContent>
      </w:r>
      <w:r w:rsidR="00770030" w:rsidRPr="00F007D6">
        <w:rPr>
          <w:rFonts w:ascii="Arial" w:hAnsi="Arial" w:cs="Arial"/>
          <w:color w:val="000000"/>
          <w:sz w:val="20"/>
          <w:szCs w:val="20"/>
        </w:rPr>
        <w:br w:type="page"/>
      </w:r>
      <w:r w:rsidR="00770030" w:rsidRPr="00F007D6">
        <w:rPr>
          <w:rFonts w:ascii="Arial" w:hAnsi="Arial" w:cs="Arial"/>
          <w:color w:val="000000"/>
          <w:sz w:val="20"/>
          <w:szCs w:val="20"/>
        </w:rPr>
        <w:lastRenderedPageBreak/>
        <w:t>Załącznik nr 1 do zapytania ofertowego</w:t>
      </w:r>
    </w:p>
    <w:p w14:paraId="641DF8AB" w14:textId="77777777" w:rsidR="00770030" w:rsidRDefault="00770030" w:rsidP="00502CC4">
      <w:pPr>
        <w:spacing w:line="276" w:lineRule="auto"/>
        <w:jc w:val="both"/>
        <w:rPr>
          <w:rFonts w:ascii="Arial" w:hAnsi="Arial" w:cs="Arial"/>
          <w:b/>
          <w:color w:val="F7941E"/>
          <w:sz w:val="22"/>
          <w:szCs w:val="22"/>
        </w:rPr>
      </w:pPr>
    </w:p>
    <w:p w14:paraId="6CD9A032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007D6">
        <w:rPr>
          <w:rFonts w:ascii="Arial" w:hAnsi="Arial" w:cs="Arial"/>
          <w:b/>
          <w:color w:val="000000"/>
          <w:sz w:val="22"/>
          <w:szCs w:val="22"/>
        </w:rPr>
        <w:t>WZÓR OFERTY</w:t>
      </w:r>
    </w:p>
    <w:p w14:paraId="73E38377" w14:textId="77777777" w:rsidR="00770030" w:rsidRPr="003472EA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75C3F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007D6"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>
        <w:rPr>
          <w:rFonts w:ascii="Arial" w:hAnsi="Arial" w:cs="Arial"/>
          <w:bCs/>
          <w:sz w:val="20"/>
          <w:szCs w:val="20"/>
        </w:rPr>
        <w:t>1</w:t>
      </w:r>
      <w:r w:rsidRPr="00F007D6">
        <w:rPr>
          <w:rFonts w:ascii="Arial" w:hAnsi="Arial" w:cs="Arial"/>
          <w:bCs/>
          <w:sz w:val="20"/>
          <w:szCs w:val="20"/>
        </w:rPr>
        <w:t xml:space="preserve"> z dnia </w:t>
      </w:r>
      <w:r>
        <w:rPr>
          <w:rFonts w:ascii="Arial" w:hAnsi="Arial" w:cs="Arial"/>
          <w:bCs/>
          <w:sz w:val="20"/>
          <w:szCs w:val="20"/>
        </w:rPr>
        <w:t>11.09.2017</w:t>
      </w:r>
      <w:r w:rsidRPr="00F007D6">
        <w:rPr>
          <w:rFonts w:ascii="Arial" w:hAnsi="Arial" w:cs="Arial"/>
          <w:bCs/>
          <w:sz w:val="20"/>
          <w:szCs w:val="20"/>
        </w:rPr>
        <w:t xml:space="preserve">  składamy poniższą ofertę:</w:t>
      </w:r>
    </w:p>
    <w:p w14:paraId="38DACC02" w14:textId="77777777" w:rsidR="00770030" w:rsidRPr="00F007D6" w:rsidRDefault="00770030" w:rsidP="00502CC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781"/>
        <w:gridCol w:w="2782"/>
      </w:tblGrid>
      <w:tr w:rsidR="00770030" w:rsidRPr="00F007D6" w14:paraId="3F5BAFBB" w14:textId="77777777" w:rsidTr="00764BA6">
        <w:tc>
          <w:tcPr>
            <w:tcW w:w="8895" w:type="dxa"/>
            <w:gridSpan w:val="3"/>
          </w:tcPr>
          <w:p w14:paraId="3CD12A9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770030" w:rsidRPr="00F007D6" w14:paraId="6286C7FF" w14:textId="77777777" w:rsidTr="00764BA6">
        <w:tc>
          <w:tcPr>
            <w:tcW w:w="3332" w:type="dxa"/>
          </w:tcPr>
          <w:p w14:paraId="3B7180B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563" w:type="dxa"/>
            <w:gridSpan w:val="2"/>
          </w:tcPr>
          <w:p w14:paraId="0C638F8D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88D3AE9" w14:textId="77777777" w:rsidTr="00764BA6">
        <w:tc>
          <w:tcPr>
            <w:tcW w:w="3332" w:type="dxa"/>
          </w:tcPr>
          <w:p w14:paraId="67B36F2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563" w:type="dxa"/>
            <w:gridSpan w:val="2"/>
          </w:tcPr>
          <w:p w14:paraId="69BD26FA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D8FF97F" w14:textId="77777777" w:rsidTr="00764BA6">
        <w:tc>
          <w:tcPr>
            <w:tcW w:w="3332" w:type="dxa"/>
          </w:tcPr>
          <w:p w14:paraId="7D19BA4F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563" w:type="dxa"/>
            <w:gridSpan w:val="2"/>
          </w:tcPr>
          <w:p w14:paraId="5F0D555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C78F163" w14:textId="77777777" w:rsidTr="00764BA6">
        <w:tc>
          <w:tcPr>
            <w:tcW w:w="3332" w:type="dxa"/>
          </w:tcPr>
          <w:p w14:paraId="37633F8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NR KRS/EDG</w:t>
            </w:r>
          </w:p>
        </w:tc>
        <w:tc>
          <w:tcPr>
            <w:tcW w:w="5563" w:type="dxa"/>
            <w:gridSpan w:val="2"/>
          </w:tcPr>
          <w:p w14:paraId="7588CEF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2B1744BC" w14:textId="77777777" w:rsidTr="00764BA6">
        <w:tc>
          <w:tcPr>
            <w:tcW w:w="3332" w:type="dxa"/>
          </w:tcPr>
          <w:p w14:paraId="66D12F04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Rodzaj podmiotu</w:t>
            </w:r>
          </w:p>
        </w:tc>
        <w:tc>
          <w:tcPr>
            <w:tcW w:w="5563" w:type="dxa"/>
            <w:gridSpan w:val="2"/>
          </w:tcPr>
          <w:p w14:paraId="0205944F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1AEE93A" w14:textId="77777777" w:rsidTr="00764BA6">
        <w:tc>
          <w:tcPr>
            <w:tcW w:w="3332" w:type="dxa"/>
          </w:tcPr>
          <w:p w14:paraId="36B4B651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Podmiot spełnia warunek dotyczący zakazu udzielenia zamówień podmiotom powiązanym (TAK/NIE)</w:t>
            </w:r>
          </w:p>
        </w:tc>
        <w:tc>
          <w:tcPr>
            <w:tcW w:w="5563" w:type="dxa"/>
            <w:gridSpan w:val="2"/>
          </w:tcPr>
          <w:p w14:paraId="4DC31FFC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411DA0B4" w14:textId="77777777" w:rsidTr="00764BA6">
        <w:tc>
          <w:tcPr>
            <w:tcW w:w="8895" w:type="dxa"/>
            <w:gridSpan w:val="3"/>
          </w:tcPr>
          <w:p w14:paraId="3E36386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Osoby Kontaktowej</w:t>
            </w:r>
          </w:p>
        </w:tc>
      </w:tr>
      <w:tr w:rsidR="00770030" w:rsidRPr="00F007D6" w14:paraId="6E773B9D" w14:textId="77777777" w:rsidTr="00764BA6">
        <w:tc>
          <w:tcPr>
            <w:tcW w:w="3332" w:type="dxa"/>
          </w:tcPr>
          <w:p w14:paraId="28AAED7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563" w:type="dxa"/>
            <w:gridSpan w:val="2"/>
          </w:tcPr>
          <w:p w14:paraId="40649A1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49936C7" w14:textId="77777777" w:rsidTr="00764BA6">
        <w:tc>
          <w:tcPr>
            <w:tcW w:w="3332" w:type="dxa"/>
          </w:tcPr>
          <w:p w14:paraId="6F36F423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563" w:type="dxa"/>
            <w:gridSpan w:val="2"/>
          </w:tcPr>
          <w:p w14:paraId="2A40D78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29468DAC" w14:textId="77777777" w:rsidTr="00764BA6">
        <w:tc>
          <w:tcPr>
            <w:tcW w:w="3332" w:type="dxa"/>
          </w:tcPr>
          <w:p w14:paraId="54D736E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63" w:type="dxa"/>
            <w:gridSpan w:val="2"/>
          </w:tcPr>
          <w:p w14:paraId="5F610D42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0B34C9F" w14:textId="77777777" w:rsidTr="00764BA6">
        <w:tc>
          <w:tcPr>
            <w:tcW w:w="8895" w:type="dxa"/>
            <w:gridSpan w:val="3"/>
          </w:tcPr>
          <w:p w14:paraId="12B5BA2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770030" w:rsidRPr="00F007D6" w14:paraId="67BD26F5" w14:textId="77777777" w:rsidTr="00764BA6">
        <w:tc>
          <w:tcPr>
            <w:tcW w:w="3332" w:type="dxa"/>
          </w:tcPr>
          <w:p w14:paraId="598F6386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5563" w:type="dxa"/>
            <w:gridSpan w:val="2"/>
          </w:tcPr>
          <w:p w14:paraId="6CE9FDD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A390818" w14:textId="77777777" w:rsidTr="00764BA6">
        <w:tc>
          <w:tcPr>
            <w:tcW w:w="3332" w:type="dxa"/>
          </w:tcPr>
          <w:p w14:paraId="5E8C61D7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wartości oferty od terminu upływu składania ofert </w:t>
            </w:r>
          </w:p>
        </w:tc>
        <w:tc>
          <w:tcPr>
            <w:tcW w:w="5563" w:type="dxa"/>
            <w:gridSpan w:val="2"/>
          </w:tcPr>
          <w:p w14:paraId="4A9250F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B384BCD" w14:textId="77777777" w:rsidTr="00764BA6">
        <w:tc>
          <w:tcPr>
            <w:tcW w:w="8895" w:type="dxa"/>
            <w:gridSpan w:val="3"/>
          </w:tcPr>
          <w:p w14:paraId="28F85DE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warunków dostępu</w:t>
            </w:r>
          </w:p>
        </w:tc>
      </w:tr>
      <w:tr w:rsidR="00770030" w:rsidRPr="00F007D6" w14:paraId="43F4922E" w14:textId="77777777" w:rsidTr="004527BF">
        <w:tc>
          <w:tcPr>
            <w:tcW w:w="3332" w:type="dxa"/>
          </w:tcPr>
          <w:p w14:paraId="19C0D73C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12 miesięczny okres gwarancji</w:t>
            </w:r>
          </w:p>
        </w:tc>
        <w:tc>
          <w:tcPr>
            <w:tcW w:w="2781" w:type="dxa"/>
          </w:tcPr>
          <w:p w14:paraId="160DD185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2782" w:type="dxa"/>
          </w:tcPr>
          <w:p w14:paraId="2B2BA20D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770030" w:rsidRPr="00F007D6" w14:paraId="18D0224C" w14:textId="77777777" w:rsidTr="00764BA6">
        <w:trPr>
          <w:trHeight w:val="727"/>
        </w:trPr>
        <w:tc>
          <w:tcPr>
            <w:tcW w:w="8895" w:type="dxa"/>
            <w:gridSpan w:val="3"/>
          </w:tcPr>
          <w:p w14:paraId="1898D72A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8321AD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FC542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F65E5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4D1C4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0CCCDBFB" w14:textId="77777777" w:rsidTr="00764BA6">
        <w:tc>
          <w:tcPr>
            <w:tcW w:w="8895" w:type="dxa"/>
            <w:gridSpan w:val="3"/>
          </w:tcPr>
          <w:p w14:paraId="03C08C23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</w:tc>
      </w:tr>
      <w:tr w:rsidR="00770030" w:rsidRPr="00F007D6" w14:paraId="75BA1773" w14:textId="77777777" w:rsidTr="00764BA6">
        <w:trPr>
          <w:trHeight w:val="660"/>
        </w:trPr>
        <w:tc>
          <w:tcPr>
            <w:tcW w:w="8895" w:type="dxa"/>
            <w:gridSpan w:val="3"/>
          </w:tcPr>
          <w:p w14:paraId="2A1FE7AE" w14:textId="77777777" w:rsidR="00770030" w:rsidRPr="00DD7C10" w:rsidRDefault="00770030" w:rsidP="00DD7C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7BA3B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02FDE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92799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0EB2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0" w:rsidRPr="00F007D6" w14:paraId="699FF40A" w14:textId="77777777" w:rsidTr="00764BA6">
        <w:tc>
          <w:tcPr>
            <w:tcW w:w="8895" w:type="dxa"/>
            <w:gridSpan w:val="3"/>
          </w:tcPr>
          <w:p w14:paraId="7F22804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</w:tc>
      </w:tr>
      <w:tr w:rsidR="00770030" w:rsidRPr="00F007D6" w14:paraId="51180FB3" w14:textId="77777777" w:rsidTr="00764BA6">
        <w:tc>
          <w:tcPr>
            <w:tcW w:w="3332" w:type="dxa"/>
          </w:tcPr>
          <w:p w14:paraId="3862122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Cena całkowita netto (PLN) </w:t>
            </w:r>
          </w:p>
        </w:tc>
        <w:tc>
          <w:tcPr>
            <w:tcW w:w="5563" w:type="dxa"/>
            <w:gridSpan w:val="2"/>
          </w:tcPr>
          <w:p w14:paraId="255F38F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5B69C34" w14:textId="77777777" w:rsidTr="00764BA6">
        <w:tc>
          <w:tcPr>
            <w:tcW w:w="3332" w:type="dxa"/>
          </w:tcPr>
          <w:p w14:paraId="231F2EE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Cena całkowita brutto (PLN)</w:t>
            </w:r>
          </w:p>
        </w:tc>
        <w:tc>
          <w:tcPr>
            <w:tcW w:w="5563" w:type="dxa"/>
            <w:gridSpan w:val="2"/>
          </w:tcPr>
          <w:p w14:paraId="7E581F53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784ED980" w14:textId="77777777" w:rsidTr="00764BA6">
        <w:tc>
          <w:tcPr>
            <w:tcW w:w="3332" w:type="dxa"/>
          </w:tcPr>
          <w:p w14:paraId="199343D8" w14:textId="77777777" w:rsidR="00770030" w:rsidRPr="00F007D6" w:rsidRDefault="00770030" w:rsidP="00FD7D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eksploatacji netto (PLN)</w:t>
            </w:r>
          </w:p>
        </w:tc>
        <w:tc>
          <w:tcPr>
            <w:tcW w:w="5563" w:type="dxa"/>
            <w:gridSpan w:val="2"/>
          </w:tcPr>
          <w:p w14:paraId="419E7DDA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F6C1237" w14:textId="77777777" w:rsidTr="00764BA6">
        <w:tc>
          <w:tcPr>
            <w:tcW w:w="3332" w:type="dxa"/>
          </w:tcPr>
          <w:p w14:paraId="03FB0461" w14:textId="77777777" w:rsidR="00770030" w:rsidRPr="003E30BC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0BC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arunki i termin płatności (minimum 30 dni)</w:t>
            </w:r>
          </w:p>
        </w:tc>
        <w:tc>
          <w:tcPr>
            <w:tcW w:w="5563" w:type="dxa"/>
            <w:gridSpan w:val="2"/>
          </w:tcPr>
          <w:p w14:paraId="4FE3C0E6" w14:textId="77777777" w:rsidR="00770030" w:rsidRPr="003E30BC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03BFF1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AE7530C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769CCAD" w14:textId="77777777" w:rsidR="00770030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  <w:sectPr w:rsidR="0077003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DDD01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8856BAE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Załącznik nr 2 do zapytania ofertowego</w:t>
      </w:r>
    </w:p>
    <w:p w14:paraId="3180E42E" w14:textId="77777777" w:rsidR="00770030" w:rsidRPr="00F007D6" w:rsidRDefault="00770030" w:rsidP="00502CC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8BE76D4" w14:textId="77777777" w:rsidR="00770030" w:rsidRPr="003472EA" w:rsidRDefault="00770030" w:rsidP="00502CC4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7DE16CBE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15AB09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zamówienie zrealizowane zostanie w sposób </w:t>
      </w:r>
      <w:r w:rsidRPr="009C79AE">
        <w:rPr>
          <w:rFonts w:ascii="Arial" w:hAnsi="Arial" w:cs="Arial"/>
          <w:color w:val="000000"/>
          <w:sz w:val="20"/>
          <w:szCs w:val="20"/>
        </w:rPr>
        <w:t>korzystn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C79AE">
        <w:rPr>
          <w:rFonts w:ascii="Arial" w:hAnsi="Arial" w:cs="Arial"/>
          <w:color w:val="000000"/>
          <w:sz w:val="20"/>
          <w:szCs w:val="20"/>
        </w:rPr>
        <w:t xml:space="preserve"> z punktu widzenia ochrony środowiska poprzez zapewnienie minimalizacji zużycia materiałów, surowców, energii itp. niezbędnych do realizacji zamówienia</w:t>
      </w:r>
    </w:p>
    <w:p w14:paraId="764F5567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C8C4827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CB8E433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2C173ED0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12D17394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84BA938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59A78283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A46CC23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59120772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23B48B1D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049A42F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2C9850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3DDBE47E" w14:textId="77777777" w:rsidR="00770030" w:rsidRPr="00F007D6" w:rsidRDefault="00770030" w:rsidP="009C79A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7D98ECA" w14:textId="77777777" w:rsidR="00770030" w:rsidRPr="003472EA" w:rsidRDefault="00770030" w:rsidP="009C79AE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3047AD22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8C9AB59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Oświadczamy, że zapoznaliśmy się z Zapytaniem Ofertowym i nasza oferta zawiera wszystkie elementy określone w Zapytaniu.</w:t>
      </w:r>
    </w:p>
    <w:p w14:paraId="7BBF3F6F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176"/>
      </w:tblGrid>
      <w:tr w:rsidR="00770030" w:rsidRPr="00F007D6" w14:paraId="536E5CF4" w14:textId="77777777" w:rsidTr="0067107B">
        <w:trPr>
          <w:trHeight w:val="460"/>
        </w:trPr>
        <w:tc>
          <w:tcPr>
            <w:tcW w:w="3936" w:type="dxa"/>
            <w:vAlign w:val="center"/>
          </w:tcPr>
          <w:p w14:paraId="72F177D0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5276" w:type="dxa"/>
          </w:tcPr>
          <w:p w14:paraId="348E5562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030" w:rsidRPr="00F007D6" w14:paraId="6FF8334E" w14:textId="77777777" w:rsidTr="0067107B">
        <w:trPr>
          <w:trHeight w:val="460"/>
        </w:trPr>
        <w:tc>
          <w:tcPr>
            <w:tcW w:w="3936" w:type="dxa"/>
            <w:vAlign w:val="center"/>
          </w:tcPr>
          <w:p w14:paraId="4BF0DA00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  <w:tc>
          <w:tcPr>
            <w:tcW w:w="5276" w:type="dxa"/>
          </w:tcPr>
          <w:p w14:paraId="71E81846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030" w:rsidRPr="00F007D6" w14:paraId="56380159" w14:textId="77777777" w:rsidTr="0067107B">
        <w:trPr>
          <w:trHeight w:val="460"/>
        </w:trPr>
        <w:tc>
          <w:tcPr>
            <w:tcW w:w="3936" w:type="dxa"/>
            <w:vAlign w:val="center"/>
          </w:tcPr>
          <w:p w14:paraId="1FD53D89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  <w:tc>
          <w:tcPr>
            <w:tcW w:w="5276" w:type="dxa"/>
          </w:tcPr>
          <w:p w14:paraId="52A67088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989B68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28ECA16" w14:textId="77777777" w:rsidR="00770030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EB77A5" w14:textId="77777777" w:rsidR="00770030" w:rsidRPr="00F007D6" w:rsidRDefault="00770030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1659E3FD" w14:textId="77777777" w:rsidR="00770030" w:rsidRPr="00F007D6" w:rsidRDefault="00770030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118C1BBB" w14:textId="77777777" w:rsidR="00770030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  <w:sectPr w:rsidR="007700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109EF6" w14:textId="77777777" w:rsidR="00770030" w:rsidRDefault="00770030" w:rsidP="009C79AE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63AF2EE3" w14:textId="77777777" w:rsidR="00770030" w:rsidRPr="00F007D6" w:rsidRDefault="00770030" w:rsidP="00502CC4">
      <w:pPr>
        <w:tabs>
          <w:tab w:val="left" w:pos="24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A6AD67" w14:textId="77777777" w:rsidR="00770030" w:rsidRPr="00F007D6" w:rsidRDefault="00770030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14:paraId="5F573AAF" w14:textId="77777777" w:rsidR="00770030" w:rsidRPr="00F007D6" w:rsidRDefault="00770030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F007D6">
        <w:rPr>
          <w:rFonts w:ascii="Arial" w:hAnsi="Arial" w:cs="Arial"/>
          <w:b/>
          <w:sz w:val="20"/>
          <w:szCs w:val="20"/>
        </w:rPr>
        <w:t>Oświadczenie o braku powiązań</w:t>
      </w:r>
    </w:p>
    <w:p w14:paraId="3073257D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C72050D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D3898FE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 xml:space="preserve">Oświadczam, że </w:t>
      </w:r>
    </w:p>
    <w:p w14:paraId="0F5216E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B44579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E1B30B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(pełna nazwa Oferenta)</w:t>
      </w:r>
    </w:p>
    <w:p w14:paraId="589E8FC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5FDA206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nie jest podmiotem powiązanym osobowo lub</w:t>
      </w:r>
      <w:r>
        <w:rPr>
          <w:rFonts w:ascii="Arial" w:hAnsi="Arial" w:cs="Arial"/>
          <w:sz w:val="20"/>
          <w:szCs w:val="20"/>
        </w:rPr>
        <w:t xml:space="preserve"> kapitałowo z Zamawiającym,</w:t>
      </w:r>
    </w:p>
    <w:p w14:paraId="7E3DA1E2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1D7855E9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2C849A65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23EADB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Uczestniczeniu w spółce, jako wspólnik spółki cywilnej lub spółki osobowej,</w:t>
      </w:r>
    </w:p>
    <w:p w14:paraId="5AF5CF6A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Posiadaniu co najmniej 10 % udziałów lub akcji,</w:t>
      </w:r>
    </w:p>
    <w:p w14:paraId="2322F917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Pełnieniu funkcji członka organu nadzorczego lub zarządzającego, prokurenta, pełnomocnika,</w:t>
      </w:r>
    </w:p>
    <w:p w14:paraId="0FBAAA32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1FF48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FF52AB2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B73E354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17E4E05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427E2BE3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7D668099" w14:textId="77777777" w:rsidR="00770030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0606551" w14:textId="77777777" w:rsidR="00770030" w:rsidRPr="001E7192" w:rsidRDefault="00770030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70030" w:rsidRPr="001E7192" w:rsidSect="00DA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00137" w14:textId="77777777" w:rsidR="006D2674" w:rsidRDefault="006D2674" w:rsidP="001A1C81">
      <w:r>
        <w:separator/>
      </w:r>
    </w:p>
  </w:endnote>
  <w:endnote w:type="continuationSeparator" w:id="0">
    <w:p w14:paraId="1130B569" w14:textId="77777777" w:rsidR="006D2674" w:rsidRDefault="006D2674" w:rsidP="001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283C" w14:textId="77777777" w:rsidR="006D2674" w:rsidRDefault="006D2674" w:rsidP="001A1C81">
      <w:r>
        <w:separator/>
      </w:r>
    </w:p>
  </w:footnote>
  <w:footnote w:type="continuationSeparator" w:id="0">
    <w:p w14:paraId="54EB4DD7" w14:textId="77777777" w:rsidR="006D2674" w:rsidRDefault="006D2674" w:rsidP="001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7864" w14:textId="71CAB322" w:rsidR="00770030" w:rsidRDefault="00A922DD">
    <w:pPr>
      <w:pStyle w:val="Nagwek"/>
      <w:rPr>
        <w:noProof/>
        <w:szCs w:val="20"/>
      </w:rPr>
    </w:pPr>
    <w:r>
      <w:rPr>
        <w:noProof/>
        <w:szCs w:val="20"/>
      </w:rPr>
      <w:drawing>
        <wp:inline distT="0" distB="0" distL="0" distR="0" wp14:anchorId="2D427E49" wp14:editId="25741808">
          <wp:extent cx="1388745" cy="733425"/>
          <wp:effectExtent l="0" t="0" r="190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030">
      <w:rPr>
        <w:noProof/>
        <w:szCs w:val="20"/>
      </w:rPr>
      <w:t xml:space="preserve">                                                          </w:t>
    </w:r>
    <w:r>
      <w:rPr>
        <w:noProof/>
        <w:szCs w:val="20"/>
      </w:rPr>
      <w:drawing>
        <wp:inline distT="0" distB="0" distL="0" distR="0" wp14:anchorId="6AF38C3C" wp14:editId="2159B630">
          <wp:extent cx="2096135" cy="621030"/>
          <wp:effectExtent l="0" t="0" r="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A77C2" w14:textId="77777777" w:rsidR="00770030" w:rsidRDefault="00770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09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3F35B2"/>
    <w:multiLevelType w:val="hybridMultilevel"/>
    <w:tmpl w:val="783649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462A25"/>
    <w:multiLevelType w:val="hybridMultilevel"/>
    <w:tmpl w:val="FA786F3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42873"/>
    <w:multiLevelType w:val="hybridMultilevel"/>
    <w:tmpl w:val="BC72F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17E1"/>
    <w:multiLevelType w:val="hybridMultilevel"/>
    <w:tmpl w:val="40B60936"/>
    <w:lvl w:ilvl="0" w:tplc="9C144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053254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F627C2"/>
    <w:multiLevelType w:val="hybridMultilevel"/>
    <w:tmpl w:val="E5F0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E3536F"/>
    <w:multiLevelType w:val="hybridMultilevel"/>
    <w:tmpl w:val="24F636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87C1F"/>
    <w:multiLevelType w:val="hybridMultilevel"/>
    <w:tmpl w:val="FDFC5856"/>
    <w:lvl w:ilvl="0" w:tplc="4E54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554"/>
    <w:multiLevelType w:val="hybridMultilevel"/>
    <w:tmpl w:val="8ED6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844693"/>
    <w:multiLevelType w:val="hybridMultilevel"/>
    <w:tmpl w:val="51964BF6"/>
    <w:lvl w:ilvl="0" w:tplc="8CB47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70251A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18E14AD"/>
    <w:multiLevelType w:val="hybridMultilevel"/>
    <w:tmpl w:val="E2EE7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14395C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4F1459"/>
    <w:multiLevelType w:val="hybridMultilevel"/>
    <w:tmpl w:val="90A6B27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560E64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7086B4C"/>
    <w:multiLevelType w:val="hybridMultilevel"/>
    <w:tmpl w:val="5FB41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BD6459C"/>
    <w:multiLevelType w:val="hybridMultilevel"/>
    <w:tmpl w:val="4D3ED8D8"/>
    <w:lvl w:ilvl="0" w:tplc="7A84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109DB"/>
    <w:multiLevelType w:val="hybridMultilevel"/>
    <w:tmpl w:val="7BA62246"/>
    <w:lvl w:ilvl="0" w:tplc="0486F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F55CF"/>
    <w:multiLevelType w:val="hybridMultilevel"/>
    <w:tmpl w:val="EA1CC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08A0AE">
      <w:start w:val="1"/>
      <w:numFmt w:val="decimal"/>
      <w:lvlText w:val="2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EA56070"/>
    <w:multiLevelType w:val="hybridMultilevel"/>
    <w:tmpl w:val="CDC0D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20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19"/>
  </w:num>
  <w:num w:numId="11">
    <w:abstractNumId w:val="24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8"/>
  </w:num>
  <w:num w:numId="17">
    <w:abstractNumId w:val="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9"/>
  </w:num>
  <w:num w:numId="23">
    <w:abstractNumId w:val="1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4"/>
    <w:rsid w:val="0002247D"/>
    <w:rsid w:val="000310E7"/>
    <w:rsid w:val="0005103D"/>
    <w:rsid w:val="0006337A"/>
    <w:rsid w:val="00067C92"/>
    <w:rsid w:val="000C12E2"/>
    <w:rsid w:val="000C4F03"/>
    <w:rsid w:val="000C64E1"/>
    <w:rsid w:val="000C672E"/>
    <w:rsid w:val="000D16EA"/>
    <w:rsid w:val="00114756"/>
    <w:rsid w:val="001330E6"/>
    <w:rsid w:val="00134D49"/>
    <w:rsid w:val="001424F8"/>
    <w:rsid w:val="00152182"/>
    <w:rsid w:val="00160F76"/>
    <w:rsid w:val="0018679F"/>
    <w:rsid w:val="0019318E"/>
    <w:rsid w:val="001A1C81"/>
    <w:rsid w:val="001B385C"/>
    <w:rsid w:val="001E7192"/>
    <w:rsid w:val="001F503F"/>
    <w:rsid w:val="00203629"/>
    <w:rsid w:val="00203C46"/>
    <w:rsid w:val="0022092C"/>
    <w:rsid w:val="00222209"/>
    <w:rsid w:val="00271546"/>
    <w:rsid w:val="002740E3"/>
    <w:rsid w:val="002868E7"/>
    <w:rsid w:val="0029327B"/>
    <w:rsid w:val="002A3CFC"/>
    <w:rsid w:val="002C4126"/>
    <w:rsid w:val="002C5048"/>
    <w:rsid w:val="002D0142"/>
    <w:rsid w:val="002E5AFE"/>
    <w:rsid w:val="002F5C20"/>
    <w:rsid w:val="002F7129"/>
    <w:rsid w:val="00303AA6"/>
    <w:rsid w:val="003063DA"/>
    <w:rsid w:val="003472EA"/>
    <w:rsid w:val="00350796"/>
    <w:rsid w:val="00352DA9"/>
    <w:rsid w:val="00353A6B"/>
    <w:rsid w:val="00364DA2"/>
    <w:rsid w:val="00366D19"/>
    <w:rsid w:val="00374A61"/>
    <w:rsid w:val="00391E77"/>
    <w:rsid w:val="003941CC"/>
    <w:rsid w:val="003A57EF"/>
    <w:rsid w:val="003C26F3"/>
    <w:rsid w:val="003C3F0A"/>
    <w:rsid w:val="003E30BC"/>
    <w:rsid w:val="0041671F"/>
    <w:rsid w:val="00417B6F"/>
    <w:rsid w:val="004366EC"/>
    <w:rsid w:val="00436FFC"/>
    <w:rsid w:val="004516BC"/>
    <w:rsid w:val="004527BF"/>
    <w:rsid w:val="0046136F"/>
    <w:rsid w:val="00481099"/>
    <w:rsid w:val="004A4E57"/>
    <w:rsid w:val="004B097A"/>
    <w:rsid w:val="004B7668"/>
    <w:rsid w:val="004E1F03"/>
    <w:rsid w:val="004E5889"/>
    <w:rsid w:val="004F1A43"/>
    <w:rsid w:val="004F65A6"/>
    <w:rsid w:val="00502CC4"/>
    <w:rsid w:val="00526E77"/>
    <w:rsid w:val="005409A4"/>
    <w:rsid w:val="00543242"/>
    <w:rsid w:val="00577C6E"/>
    <w:rsid w:val="00590C3D"/>
    <w:rsid w:val="00591596"/>
    <w:rsid w:val="00593053"/>
    <w:rsid w:val="005A47A9"/>
    <w:rsid w:val="005A7BF6"/>
    <w:rsid w:val="005C32AC"/>
    <w:rsid w:val="005C70A7"/>
    <w:rsid w:val="005C7358"/>
    <w:rsid w:val="005C7679"/>
    <w:rsid w:val="005D3387"/>
    <w:rsid w:val="005D58BD"/>
    <w:rsid w:val="005D719C"/>
    <w:rsid w:val="005D7DAA"/>
    <w:rsid w:val="0061434B"/>
    <w:rsid w:val="00630156"/>
    <w:rsid w:val="006358AE"/>
    <w:rsid w:val="00641935"/>
    <w:rsid w:val="00651A20"/>
    <w:rsid w:val="00664739"/>
    <w:rsid w:val="0067107B"/>
    <w:rsid w:val="00686C49"/>
    <w:rsid w:val="00692D8B"/>
    <w:rsid w:val="006D2674"/>
    <w:rsid w:val="006D5826"/>
    <w:rsid w:val="006D7292"/>
    <w:rsid w:val="006F3F71"/>
    <w:rsid w:val="0071092D"/>
    <w:rsid w:val="00722DD1"/>
    <w:rsid w:val="007313DE"/>
    <w:rsid w:val="007320C2"/>
    <w:rsid w:val="00751998"/>
    <w:rsid w:val="0075506C"/>
    <w:rsid w:val="00764BA6"/>
    <w:rsid w:val="00770030"/>
    <w:rsid w:val="00786ABE"/>
    <w:rsid w:val="00792FFF"/>
    <w:rsid w:val="007972EC"/>
    <w:rsid w:val="007A431E"/>
    <w:rsid w:val="007B7EAD"/>
    <w:rsid w:val="007C0EF4"/>
    <w:rsid w:val="007C105F"/>
    <w:rsid w:val="007C2C6D"/>
    <w:rsid w:val="007C4E7B"/>
    <w:rsid w:val="007C7F5D"/>
    <w:rsid w:val="007D7A2B"/>
    <w:rsid w:val="007E0607"/>
    <w:rsid w:val="00826CE0"/>
    <w:rsid w:val="00827731"/>
    <w:rsid w:val="00833B06"/>
    <w:rsid w:val="00844A44"/>
    <w:rsid w:val="00865575"/>
    <w:rsid w:val="00890CFB"/>
    <w:rsid w:val="008919F7"/>
    <w:rsid w:val="008B38F1"/>
    <w:rsid w:val="008D4539"/>
    <w:rsid w:val="00902226"/>
    <w:rsid w:val="00912774"/>
    <w:rsid w:val="0092345E"/>
    <w:rsid w:val="00935DD0"/>
    <w:rsid w:val="00941888"/>
    <w:rsid w:val="00963273"/>
    <w:rsid w:val="00967F99"/>
    <w:rsid w:val="00991D94"/>
    <w:rsid w:val="0099797D"/>
    <w:rsid w:val="009A128E"/>
    <w:rsid w:val="009C79AE"/>
    <w:rsid w:val="009D4CBC"/>
    <w:rsid w:val="009E7147"/>
    <w:rsid w:val="009F4F48"/>
    <w:rsid w:val="00A25A15"/>
    <w:rsid w:val="00A33112"/>
    <w:rsid w:val="00A53772"/>
    <w:rsid w:val="00A54247"/>
    <w:rsid w:val="00A571F3"/>
    <w:rsid w:val="00A7176A"/>
    <w:rsid w:val="00A922DD"/>
    <w:rsid w:val="00AA527E"/>
    <w:rsid w:val="00AB5E0B"/>
    <w:rsid w:val="00AD20C1"/>
    <w:rsid w:val="00AF368C"/>
    <w:rsid w:val="00B003A2"/>
    <w:rsid w:val="00B01298"/>
    <w:rsid w:val="00B225AA"/>
    <w:rsid w:val="00B337B7"/>
    <w:rsid w:val="00B368F8"/>
    <w:rsid w:val="00B37568"/>
    <w:rsid w:val="00B556C9"/>
    <w:rsid w:val="00B67830"/>
    <w:rsid w:val="00B91A8D"/>
    <w:rsid w:val="00B974B3"/>
    <w:rsid w:val="00BA5AAD"/>
    <w:rsid w:val="00BD7474"/>
    <w:rsid w:val="00C212A4"/>
    <w:rsid w:val="00C35F1D"/>
    <w:rsid w:val="00C45B5E"/>
    <w:rsid w:val="00C56178"/>
    <w:rsid w:val="00C61C23"/>
    <w:rsid w:val="00C7343D"/>
    <w:rsid w:val="00C813CC"/>
    <w:rsid w:val="00CA5D8E"/>
    <w:rsid w:val="00CB196D"/>
    <w:rsid w:val="00CB2574"/>
    <w:rsid w:val="00CB57ED"/>
    <w:rsid w:val="00CC6CEC"/>
    <w:rsid w:val="00CD1EE9"/>
    <w:rsid w:val="00D11A4B"/>
    <w:rsid w:val="00D2050B"/>
    <w:rsid w:val="00D336B1"/>
    <w:rsid w:val="00D375E2"/>
    <w:rsid w:val="00D42AC2"/>
    <w:rsid w:val="00D62237"/>
    <w:rsid w:val="00D72AB9"/>
    <w:rsid w:val="00D77788"/>
    <w:rsid w:val="00D869FF"/>
    <w:rsid w:val="00DA1ABF"/>
    <w:rsid w:val="00DB763C"/>
    <w:rsid w:val="00DD7C10"/>
    <w:rsid w:val="00DF5670"/>
    <w:rsid w:val="00E02454"/>
    <w:rsid w:val="00E05354"/>
    <w:rsid w:val="00E366F1"/>
    <w:rsid w:val="00E37E5B"/>
    <w:rsid w:val="00E41E48"/>
    <w:rsid w:val="00E44B14"/>
    <w:rsid w:val="00E610E4"/>
    <w:rsid w:val="00E752CB"/>
    <w:rsid w:val="00E841BA"/>
    <w:rsid w:val="00E847ED"/>
    <w:rsid w:val="00E8697E"/>
    <w:rsid w:val="00E93082"/>
    <w:rsid w:val="00E945F1"/>
    <w:rsid w:val="00EA1F87"/>
    <w:rsid w:val="00EB29A6"/>
    <w:rsid w:val="00EC0F23"/>
    <w:rsid w:val="00F00739"/>
    <w:rsid w:val="00F007D6"/>
    <w:rsid w:val="00F31C66"/>
    <w:rsid w:val="00F3584B"/>
    <w:rsid w:val="00F6010B"/>
    <w:rsid w:val="00F674BA"/>
    <w:rsid w:val="00F83FAD"/>
    <w:rsid w:val="00F85D61"/>
    <w:rsid w:val="00F878E7"/>
    <w:rsid w:val="00F87BD1"/>
    <w:rsid w:val="00F95A29"/>
    <w:rsid w:val="00F96040"/>
    <w:rsid w:val="00FA6552"/>
    <w:rsid w:val="00FB753B"/>
    <w:rsid w:val="00FC4D5A"/>
    <w:rsid w:val="00FD7DFB"/>
    <w:rsid w:val="00FE2513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DDA45"/>
  <w15:docId w15:val="{D5382429-AC44-49CF-A89A-607B496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502C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2C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2CC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2CC4"/>
    <w:pPr>
      <w:ind w:left="708"/>
    </w:pPr>
    <w:rPr>
      <w:rFonts w:eastAsia="Calibri"/>
      <w:szCs w:val="20"/>
    </w:rPr>
  </w:style>
  <w:style w:type="paragraph" w:customStyle="1" w:styleId="msonormalcxspdrugie">
    <w:name w:val="msonormalcxspdrugie"/>
    <w:basedOn w:val="Normalny"/>
    <w:uiPriority w:val="99"/>
    <w:rsid w:val="00502CC4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uiPriority w:val="99"/>
    <w:rsid w:val="00502CC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99"/>
    <w:qFormat/>
    <w:rsid w:val="00502CC4"/>
    <w:rPr>
      <w:rFonts w:ascii="Arial" w:eastAsia="Times New Roman" w:hAnsi="Arial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0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CC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2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218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16EA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847E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D20C1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1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1C8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1C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B5E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 z dnia 30</vt:lpstr>
    </vt:vector>
  </TitlesOfParts>
  <Company>Microsoft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 z dnia 30</dc:title>
  <dc:subject/>
  <dc:creator>Magdalena Borowska</dc:creator>
  <cp:keywords/>
  <dc:description/>
  <cp:lastModifiedBy>Marcin Małek</cp:lastModifiedBy>
  <cp:revision>6</cp:revision>
  <cp:lastPrinted>2017-09-11T12:13:00Z</cp:lastPrinted>
  <dcterms:created xsi:type="dcterms:W3CDTF">2017-09-11T10:43:00Z</dcterms:created>
  <dcterms:modified xsi:type="dcterms:W3CDTF">2017-09-11T12:48:00Z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0x0101004FE64C204BD7F14B9E3C2F6055A92A8D</vt:lpwstr>
  </property>
  <property fmtid="{D5CDD505-2E9C-101B-9397-08002B2CF9AE}" pid="3" name="Język dokumentu">
    <vt:lpwstr/>
  </property>
  <property fmtid="{D5CDD505-2E9C-101B-9397-08002B2CF9AE}" pid="4" name="Autorzy">
    <vt:lpwstr/>
  </property>
</Properties>
</file>